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07" w:rsidRPr="00454390" w:rsidRDefault="00584E07" w:rsidP="00584E07">
      <w:pPr>
        <w:spacing w:before="120" w:after="120"/>
        <w:ind w:firstLine="720"/>
        <w:jc w:val="center"/>
        <w:rPr>
          <w:b/>
          <w:spacing w:val="2"/>
          <w:sz w:val="28"/>
          <w:szCs w:val="28"/>
          <w:lang w:val="nb-NO"/>
        </w:rPr>
      </w:pPr>
      <w:r w:rsidRPr="00454390">
        <w:rPr>
          <w:b/>
          <w:spacing w:val="2"/>
          <w:sz w:val="28"/>
          <w:szCs w:val="28"/>
          <w:lang w:val="nb-NO"/>
        </w:rPr>
        <w:t>DỰ THẢO ĐỀ CƯƠNG</w:t>
      </w:r>
    </w:p>
    <w:p w:rsidR="00584E07" w:rsidRDefault="00584E07" w:rsidP="00584E07">
      <w:pPr>
        <w:spacing w:before="120" w:after="120"/>
        <w:ind w:right="-589"/>
        <w:jc w:val="center"/>
        <w:rPr>
          <w:b/>
          <w:sz w:val="28"/>
          <w:szCs w:val="28"/>
          <w:lang w:val="nb-NO"/>
        </w:rPr>
      </w:pPr>
      <w:r w:rsidRPr="00454390">
        <w:rPr>
          <w:b/>
          <w:bCs/>
          <w:sz w:val="28"/>
          <w:szCs w:val="28"/>
          <w:lang w:val="nb-NO"/>
        </w:rPr>
        <w:t xml:space="preserve">Nghị định </w:t>
      </w:r>
      <w:r>
        <w:rPr>
          <w:b/>
          <w:bCs/>
          <w:sz w:val="28"/>
          <w:szCs w:val="28"/>
          <w:lang w:val="nb-NO"/>
        </w:rPr>
        <w:t xml:space="preserve">quy định </w:t>
      </w:r>
      <w:r w:rsidRPr="00E313F2">
        <w:rPr>
          <w:b/>
          <w:color w:val="FF0000"/>
          <w:sz w:val="28"/>
          <w:szCs w:val="28"/>
          <w:lang w:val="nb-NO"/>
        </w:rPr>
        <w:t>cơ chế</w:t>
      </w:r>
      <w:r>
        <w:rPr>
          <w:b/>
          <w:sz w:val="28"/>
          <w:szCs w:val="28"/>
          <w:lang w:val="nb-NO"/>
        </w:rPr>
        <w:t xml:space="preserve"> tự chủ</w:t>
      </w:r>
      <w:r w:rsidR="00296B92">
        <w:rPr>
          <w:b/>
          <w:sz w:val="28"/>
          <w:szCs w:val="28"/>
          <w:lang w:val="nb-NO"/>
        </w:rPr>
        <w:t>, t</w:t>
      </w:r>
      <w:r w:rsidR="00296B92" w:rsidRPr="00296B92">
        <w:rPr>
          <w:b/>
          <w:sz w:val="28"/>
          <w:szCs w:val="28"/>
          <w:lang w:val="nb-NO"/>
        </w:rPr>
        <w:t>ự</w:t>
      </w:r>
      <w:r w:rsidR="00296B92">
        <w:rPr>
          <w:b/>
          <w:sz w:val="28"/>
          <w:szCs w:val="28"/>
          <w:lang w:val="nb-NO"/>
        </w:rPr>
        <w:t xml:space="preserve"> ch</w:t>
      </w:r>
      <w:r w:rsidR="00296B92" w:rsidRPr="00296B92">
        <w:rPr>
          <w:b/>
          <w:sz w:val="28"/>
          <w:szCs w:val="28"/>
          <w:lang w:val="nb-NO"/>
        </w:rPr>
        <w:t>ịu</w:t>
      </w:r>
      <w:r w:rsidR="00296B92">
        <w:rPr>
          <w:b/>
          <w:sz w:val="28"/>
          <w:szCs w:val="28"/>
          <w:lang w:val="nb-NO"/>
        </w:rPr>
        <w:t xml:space="preserve"> tr</w:t>
      </w:r>
      <w:r w:rsidR="00296B92" w:rsidRPr="00296B92">
        <w:rPr>
          <w:b/>
          <w:sz w:val="28"/>
          <w:szCs w:val="28"/>
          <w:lang w:val="nb-NO"/>
        </w:rPr>
        <w:t>ách</w:t>
      </w:r>
      <w:r w:rsidR="00296B92">
        <w:rPr>
          <w:b/>
          <w:sz w:val="28"/>
          <w:szCs w:val="28"/>
          <w:lang w:val="nb-NO"/>
        </w:rPr>
        <w:t xml:space="preserve"> nhi</w:t>
      </w:r>
      <w:r w:rsidR="00296B92" w:rsidRPr="00296B92">
        <w:rPr>
          <w:b/>
          <w:sz w:val="28"/>
          <w:szCs w:val="28"/>
          <w:lang w:val="nb-NO"/>
        </w:rPr>
        <w:t>ệm</w:t>
      </w:r>
      <w:r w:rsidR="00296B92">
        <w:rPr>
          <w:b/>
          <w:sz w:val="28"/>
          <w:szCs w:val="28"/>
          <w:lang w:val="nb-NO"/>
        </w:rPr>
        <w:t xml:space="preserve"> v</w:t>
      </w:r>
      <w:r w:rsidR="00296B92" w:rsidRPr="00296B92">
        <w:rPr>
          <w:b/>
          <w:sz w:val="28"/>
          <w:szCs w:val="28"/>
          <w:lang w:val="nb-NO"/>
        </w:rPr>
        <w:t>ề</w:t>
      </w:r>
      <w:r w:rsidR="00296B92">
        <w:rPr>
          <w:b/>
          <w:sz w:val="28"/>
          <w:szCs w:val="28"/>
          <w:lang w:val="nb-NO"/>
        </w:rPr>
        <w:t xml:space="preserve"> qu</w:t>
      </w:r>
      <w:r w:rsidR="00296B92" w:rsidRPr="00296B92">
        <w:rPr>
          <w:b/>
          <w:sz w:val="28"/>
          <w:szCs w:val="28"/>
          <w:lang w:val="nb-NO"/>
        </w:rPr>
        <w:t>ả</w:t>
      </w:r>
      <w:r w:rsidR="00296B92">
        <w:rPr>
          <w:b/>
          <w:sz w:val="28"/>
          <w:szCs w:val="28"/>
          <w:lang w:val="nb-NO"/>
        </w:rPr>
        <w:t>n l</w:t>
      </w:r>
      <w:r w:rsidR="00296B92" w:rsidRPr="00296B92">
        <w:rPr>
          <w:b/>
          <w:sz w:val="28"/>
          <w:szCs w:val="28"/>
          <w:lang w:val="nb-NO"/>
        </w:rPr>
        <w:t>ý</w:t>
      </w:r>
      <w:r w:rsidR="00296B92">
        <w:rPr>
          <w:b/>
          <w:sz w:val="28"/>
          <w:szCs w:val="28"/>
          <w:lang w:val="nb-NO"/>
        </w:rPr>
        <w:t>, s</w:t>
      </w:r>
      <w:r w:rsidR="00296B92" w:rsidRPr="00296B92">
        <w:rPr>
          <w:b/>
          <w:sz w:val="28"/>
          <w:szCs w:val="28"/>
          <w:lang w:val="nb-NO"/>
        </w:rPr>
        <w:t>ử</w:t>
      </w:r>
      <w:r w:rsidR="00296B92">
        <w:rPr>
          <w:b/>
          <w:sz w:val="28"/>
          <w:szCs w:val="28"/>
          <w:lang w:val="nb-NO"/>
        </w:rPr>
        <w:t xml:space="preserve"> d</w:t>
      </w:r>
      <w:r w:rsidR="00296B92" w:rsidRPr="00296B92">
        <w:rPr>
          <w:b/>
          <w:sz w:val="28"/>
          <w:szCs w:val="28"/>
          <w:lang w:val="nb-NO"/>
        </w:rPr>
        <w:t>ụng</w:t>
      </w:r>
      <w:r w:rsidR="00296B92">
        <w:rPr>
          <w:b/>
          <w:sz w:val="28"/>
          <w:szCs w:val="28"/>
          <w:lang w:val="nb-NO"/>
        </w:rPr>
        <w:t xml:space="preserve"> kinh ph</w:t>
      </w:r>
      <w:r w:rsidR="00296B92" w:rsidRPr="00296B92">
        <w:rPr>
          <w:b/>
          <w:sz w:val="28"/>
          <w:szCs w:val="28"/>
          <w:lang w:val="nb-NO"/>
        </w:rPr>
        <w:t>í</w:t>
      </w:r>
      <w:r w:rsidR="00296B92">
        <w:rPr>
          <w:b/>
          <w:sz w:val="28"/>
          <w:szCs w:val="28"/>
          <w:lang w:val="nb-NO"/>
        </w:rPr>
        <w:t xml:space="preserve"> qu</w:t>
      </w:r>
      <w:r w:rsidR="00296B92" w:rsidRPr="00296B92">
        <w:rPr>
          <w:b/>
          <w:sz w:val="28"/>
          <w:szCs w:val="28"/>
          <w:lang w:val="nb-NO"/>
        </w:rPr>
        <w:t>ản</w:t>
      </w:r>
      <w:r w:rsidR="00296B92">
        <w:rPr>
          <w:b/>
          <w:sz w:val="28"/>
          <w:szCs w:val="28"/>
          <w:lang w:val="nb-NO"/>
        </w:rPr>
        <w:t xml:space="preserve"> l</w:t>
      </w:r>
      <w:r w:rsidR="00296B92" w:rsidRPr="00296B92">
        <w:rPr>
          <w:b/>
          <w:sz w:val="28"/>
          <w:szCs w:val="28"/>
          <w:lang w:val="nb-NO"/>
        </w:rPr>
        <w:t>ý</w:t>
      </w:r>
      <w:r w:rsidR="00296B92">
        <w:rPr>
          <w:b/>
          <w:sz w:val="28"/>
          <w:szCs w:val="28"/>
          <w:lang w:val="nb-NO"/>
        </w:rPr>
        <w:t xml:space="preserve"> h</w:t>
      </w:r>
      <w:r w:rsidR="00296B92" w:rsidRPr="00296B92">
        <w:rPr>
          <w:b/>
          <w:sz w:val="28"/>
          <w:szCs w:val="28"/>
          <w:lang w:val="nb-NO"/>
        </w:rPr>
        <w:t>àn</w:t>
      </w:r>
      <w:r w:rsidR="00296B92">
        <w:rPr>
          <w:b/>
          <w:sz w:val="28"/>
          <w:szCs w:val="28"/>
          <w:lang w:val="nb-NO"/>
        </w:rPr>
        <w:t>h ch</w:t>
      </w:r>
      <w:r w:rsidR="00296B92" w:rsidRPr="00296B92">
        <w:rPr>
          <w:b/>
          <w:sz w:val="28"/>
          <w:szCs w:val="28"/>
          <w:lang w:val="nb-NO"/>
        </w:rPr>
        <w:t>ín</w:t>
      </w:r>
      <w:r w:rsidR="00296B92">
        <w:rPr>
          <w:b/>
          <w:sz w:val="28"/>
          <w:szCs w:val="28"/>
          <w:lang w:val="nb-NO"/>
        </w:rPr>
        <w:t xml:space="preserve">h </w:t>
      </w:r>
    </w:p>
    <w:p w:rsidR="00296B92" w:rsidRPr="006A7344" w:rsidRDefault="00296B92" w:rsidP="00296B92">
      <w:pPr>
        <w:jc w:val="center"/>
        <w:rPr>
          <w:i/>
          <w:spacing w:val="-4"/>
          <w:sz w:val="28"/>
          <w:szCs w:val="28"/>
          <w:lang w:val="nl-NL"/>
        </w:rPr>
      </w:pPr>
      <w:r w:rsidRPr="00296B92">
        <w:rPr>
          <w:i/>
          <w:spacing w:val="-4"/>
          <w:sz w:val="28"/>
          <w:szCs w:val="28"/>
          <w:lang w:val="nb-NO"/>
        </w:rPr>
        <w:t>(Kèm theo Tờ trình số    /TTr-BTC ngày     tháng   năm 2020 của Bộ Tài chính)</w:t>
      </w:r>
    </w:p>
    <w:p w:rsidR="00584E07" w:rsidRPr="007E0565" w:rsidRDefault="00B145DA" w:rsidP="00584E07">
      <w:pPr>
        <w:tabs>
          <w:tab w:val="left" w:pos="5320"/>
        </w:tabs>
        <w:ind w:right="-589"/>
        <w:jc w:val="center"/>
        <w:rPr>
          <w:lang w:val="nb-NO" w:eastAsia="vi-VN"/>
        </w:rPr>
      </w:pPr>
      <w:r>
        <w:rPr>
          <w:b/>
          <w:iCs/>
          <w:noProof/>
          <w:sz w:val="2"/>
          <w:szCs w:val="2"/>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178.2pt;margin-top:10.1pt;width:122.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eS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"/>
        </w:pict>
      </w:r>
    </w:p>
    <w:p w:rsidR="00584E07" w:rsidRPr="007E0565" w:rsidRDefault="00584E07" w:rsidP="00584E07">
      <w:pPr>
        <w:pStyle w:val="NormalWeb"/>
        <w:spacing w:before="0" w:beforeAutospacing="0" w:after="0" w:afterAutospacing="0"/>
        <w:jc w:val="center"/>
        <w:rPr>
          <w:b/>
          <w:sz w:val="28"/>
          <w:szCs w:val="28"/>
          <w:lang w:val="nb-NO" w:eastAsia="vi-VN"/>
        </w:rPr>
      </w:pPr>
    </w:p>
    <w:p w:rsidR="00584E07" w:rsidRPr="00454390" w:rsidRDefault="00584E07" w:rsidP="00584E07">
      <w:pPr>
        <w:pStyle w:val="NormalWeb"/>
        <w:spacing w:before="0" w:beforeAutospacing="0" w:after="0" w:afterAutospacing="0"/>
        <w:jc w:val="center"/>
        <w:rPr>
          <w:b/>
          <w:sz w:val="28"/>
          <w:szCs w:val="28"/>
          <w:lang w:eastAsia="vi-VN"/>
        </w:rPr>
      </w:pPr>
      <w:r w:rsidRPr="00454390">
        <w:rPr>
          <w:b/>
          <w:sz w:val="28"/>
          <w:szCs w:val="28"/>
          <w:lang w:eastAsia="vi-VN"/>
        </w:rPr>
        <w:t>Chương I</w:t>
      </w:r>
    </w:p>
    <w:p w:rsidR="00584E07" w:rsidRPr="00EB0584" w:rsidRDefault="00584E07" w:rsidP="00584E07">
      <w:pPr>
        <w:jc w:val="center"/>
        <w:rPr>
          <w:b/>
          <w:sz w:val="26"/>
          <w:szCs w:val="28"/>
          <w:lang w:eastAsia="vi-VN"/>
        </w:rPr>
      </w:pPr>
      <w:r w:rsidRPr="00EB0584">
        <w:rPr>
          <w:b/>
          <w:sz w:val="26"/>
          <w:szCs w:val="28"/>
          <w:lang w:eastAsia="vi-VN"/>
        </w:rPr>
        <w:t>QUY ĐỊNH CHUNG</w:t>
      </w:r>
    </w:p>
    <w:p w:rsidR="00584E07" w:rsidRPr="00454390" w:rsidRDefault="00584E07" w:rsidP="002B0E98">
      <w:pPr>
        <w:spacing w:before="120"/>
        <w:ind w:firstLine="720"/>
        <w:jc w:val="both"/>
        <w:rPr>
          <w:sz w:val="6"/>
          <w:szCs w:val="6"/>
        </w:rPr>
      </w:pPr>
    </w:p>
    <w:p w:rsidR="00580F0D" w:rsidRDefault="006E7F09" w:rsidP="002B0E98">
      <w:pPr>
        <w:spacing w:before="120"/>
        <w:rPr>
          <w:sz w:val="28"/>
          <w:szCs w:val="28"/>
        </w:rPr>
      </w:pPr>
      <w:r w:rsidRPr="006E7F09">
        <w:rPr>
          <w:sz w:val="28"/>
          <w:szCs w:val="28"/>
        </w:rPr>
        <w:t>Đ</w:t>
      </w:r>
      <w:r>
        <w:rPr>
          <w:sz w:val="28"/>
          <w:szCs w:val="28"/>
        </w:rPr>
        <w:t>i</w:t>
      </w:r>
      <w:r w:rsidRPr="006E7F09">
        <w:rPr>
          <w:sz w:val="28"/>
          <w:szCs w:val="28"/>
        </w:rPr>
        <w:t>ề</w:t>
      </w:r>
      <w:r>
        <w:rPr>
          <w:sz w:val="28"/>
          <w:szCs w:val="28"/>
        </w:rPr>
        <w:t xml:space="preserve">u </w:t>
      </w:r>
      <w:r w:rsidR="00584E07" w:rsidRPr="006E7F09">
        <w:rPr>
          <w:sz w:val="28"/>
          <w:szCs w:val="28"/>
        </w:rPr>
        <w:t>1. Phạm vi điều chỉnh</w:t>
      </w:r>
    </w:p>
    <w:p w:rsidR="006E7F09" w:rsidRDefault="006E7F09" w:rsidP="002B0E98">
      <w:pPr>
        <w:spacing w:before="120"/>
        <w:rPr>
          <w:sz w:val="28"/>
          <w:szCs w:val="28"/>
        </w:rPr>
      </w:pPr>
      <w:r w:rsidRPr="006E7F09">
        <w:rPr>
          <w:sz w:val="28"/>
          <w:szCs w:val="28"/>
        </w:rPr>
        <w:t>Điều 2. Đối tượng áp dụng</w:t>
      </w:r>
      <w:r w:rsidR="00802537">
        <w:rPr>
          <w:sz w:val="28"/>
          <w:szCs w:val="28"/>
        </w:rPr>
        <w:t xml:space="preserve"> </w:t>
      </w:r>
    </w:p>
    <w:p w:rsidR="004C660E" w:rsidRPr="004C660E" w:rsidRDefault="004C660E" w:rsidP="002B0E98">
      <w:pPr>
        <w:spacing w:before="120"/>
        <w:jc w:val="both"/>
        <w:rPr>
          <w:i/>
          <w:sz w:val="28"/>
          <w:szCs w:val="28"/>
        </w:rPr>
      </w:pPr>
      <w:r w:rsidRPr="004C660E">
        <w:rPr>
          <w:i/>
          <w:sz w:val="28"/>
          <w:szCs w:val="28"/>
        </w:rPr>
        <w:t>(Sửa đổi đối tượng áp dụng bao gồm các cơ quan thuộc Mặt trận Tổ quốc Việt Nam và các tổ chức chính trị - xã hội)</w:t>
      </w:r>
    </w:p>
    <w:p w:rsidR="006E7F09" w:rsidRDefault="006E7F09" w:rsidP="002B0E98">
      <w:pPr>
        <w:spacing w:before="120"/>
        <w:rPr>
          <w:sz w:val="28"/>
          <w:szCs w:val="28"/>
        </w:rPr>
      </w:pPr>
      <w:r w:rsidRPr="006E7F09">
        <w:rPr>
          <w:sz w:val="28"/>
          <w:szCs w:val="28"/>
        </w:rPr>
        <w:t>Đ</w:t>
      </w:r>
      <w:r>
        <w:rPr>
          <w:sz w:val="28"/>
          <w:szCs w:val="28"/>
        </w:rPr>
        <w:t>i</w:t>
      </w:r>
      <w:r w:rsidRPr="006E7F09">
        <w:rPr>
          <w:sz w:val="28"/>
          <w:szCs w:val="28"/>
        </w:rPr>
        <w:t>ề</w:t>
      </w:r>
      <w:r>
        <w:rPr>
          <w:sz w:val="28"/>
          <w:szCs w:val="28"/>
        </w:rPr>
        <w:t>u 3</w:t>
      </w:r>
      <w:r w:rsidR="004D7A7F">
        <w:rPr>
          <w:sz w:val="28"/>
          <w:szCs w:val="28"/>
        </w:rPr>
        <w:t xml:space="preserve">. </w:t>
      </w:r>
      <w:r w:rsidR="00802537">
        <w:rPr>
          <w:sz w:val="28"/>
          <w:szCs w:val="28"/>
        </w:rPr>
        <w:t>Gi</w:t>
      </w:r>
      <w:r w:rsidR="00802537" w:rsidRPr="00802537">
        <w:rPr>
          <w:sz w:val="28"/>
          <w:szCs w:val="28"/>
        </w:rPr>
        <w:t>ả</w:t>
      </w:r>
      <w:r w:rsidR="00802537">
        <w:rPr>
          <w:sz w:val="28"/>
          <w:szCs w:val="28"/>
        </w:rPr>
        <w:t>i th</w:t>
      </w:r>
      <w:r w:rsidR="00802537" w:rsidRPr="00802537">
        <w:rPr>
          <w:sz w:val="28"/>
          <w:szCs w:val="28"/>
        </w:rPr>
        <w:t>ích</w:t>
      </w:r>
      <w:r w:rsidR="00802537">
        <w:rPr>
          <w:sz w:val="28"/>
          <w:szCs w:val="28"/>
        </w:rPr>
        <w:t xml:space="preserve"> t</w:t>
      </w:r>
      <w:r w:rsidR="00802537" w:rsidRPr="00802537">
        <w:rPr>
          <w:sz w:val="28"/>
          <w:szCs w:val="28"/>
        </w:rPr>
        <w:t>ừ</w:t>
      </w:r>
      <w:r w:rsidR="00802537">
        <w:rPr>
          <w:sz w:val="28"/>
          <w:szCs w:val="28"/>
        </w:rPr>
        <w:t xml:space="preserve"> ng</w:t>
      </w:r>
      <w:r w:rsidR="00802537" w:rsidRPr="00802537">
        <w:rPr>
          <w:sz w:val="28"/>
          <w:szCs w:val="28"/>
        </w:rPr>
        <w:t>ữ</w:t>
      </w:r>
    </w:p>
    <w:p w:rsidR="001D642B" w:rsidRDefault="001D642B" w:rsidP="002B0E98">
      <w:pPr>
        <w:spacing w:before="120"/>
        <w:rPr>
          <w:sz w:val="28"/>
          <w:szCs w:val="28"/>
        </w:rPr>
      </w:pPr>
      <w:r w:rsidRPr="001D642B">
        <w:rPr>
          <w:sz w:val="28"/>
          <w:szCs w:val="28"/>
        </w:rPr>
        <w:t>Đ</w:t>
      </w:r>
      <w:r>
        <w:rPr>
          <w:sz w:val="28"/>
          <w:szCs w:val="28"/>
        </w:rPr>
        <w:t>i</w:t>
      </w:r>
      <w:r w:rsidRPr="001D642B">
        <w:rPr>
          <w:sz w:val="28"/>
          <w:szCs w:val="28"/>
        </w:rPr>
        <w:t>ề</w:t>
      </w:r>
      <w:r>
        <w:rPr>
          <w:sz w:val="28"/>
          <w:szCs w:val="28"/>
        </w:rPr>
        <w:t>u 4. N</w:t>
      </w:r>
      <w:r w:rsidR="00E313F2">
        <w:rPr>
          <w:sz w:val="28"/>
          <w:szCs w:val="28"/>
        </w:rPr>
        <w:t xml:space="preserve">guyên tắc, yêu cầu thực hiện </w:t>
      </w:r>
      <w:r w:rsidR="00E313F2" w:rsidRPr="00E313F2">
        <w:rPr>
          <w:color w:val="FF0000"/>
          <w:sz w:val="28"/>
          <w:szCs w:val="28"/>
        </w:rPr>
        <w:t>cơ chế</w:t>
      </w:r>
      <w:r w:rsidRPr="001D642B">
        <w:rPr>
          <w:sz w:val="28"/>
          <w:szCs w:val="28"/>
        </w:rPr>
        <w:t xml:space="preserve"> tự chủ về quản lý, sử dụng kinh phí quản lý hành chính </w:t>
      </w:r>
    </w:p>
    <w:p w:rsidR="002346B5" w:rsidRDefault="002346B5" w:rsidP="00802537">
      <w:pPr>
        <w:pStyle w:val="NormalWeb"/>
        <w:spacing w:before="0" w:beforeAutospacing="0" w:after="0" w:afterAutospacing="0"/>
        <w:jc w:val="center"/>
        <w:rPr>
          <w:b/>
          <w:sz w:val="28"/>
          <w:szCs w:val="28"/>
          <w:lang w:eastAsia="vi-VN"/>
        </w:rPr>
      </w:pPr>
    </w:p>
    <w:p w:rsidR="00802537" w:rsidRPr="00454390" w:rsidRDefault="00802537" w:rsidP="00802537">
      <w:pPr>
        <w:pStyle w:val="NormalWeb"/>
        <w:spacing w:before="0" w:beforeAutospacing="0" w:after="0" w:afterAutospacing="0"/>
        <w:jc w:val="center"/>
        <w:rPr>
          <w:b/>
          <w:sz w:val="28"/>
          <w:szCs w:val="28"/>
          <w:lang w:eastAsia="vi-VN"/>
        </w:rPr>
      </w:pPr>
      <w:r w:rsidRPr="00454390">
        <w:rPr>
          <w:b/>
          <w:sz w:val="28"/>
          <w:szCs w:val="28"/>
          <w:lang w:eastAsia="vi-VN"/>
        </w:rPr>
        <w:t>Chương I</w:t>
      </w:r>
      <w:r>
        <w:rPr>
          <w:b/>
          <w:sz w:val="28"/>
          <w:szCs w:val="28"/>
          <w:lang w:eastAsia="vi-VN"/>
        </w:rPr>
        <w:t>I</w:t>
      </w:r>
    </w:p>
    <w:p w:rsidR="00802537" w:rsidRDefault="00802537" w:rsidP="00802537">
      <w:pPr>
        <w:jc w:val="center"/>
        <w:rPr>
          <w:b/>
          <w:sz w:val="26"/>
          <w:szCs w:val="28"/>
          <w:lang w:eastAsia="vi-VN"/>
        </w:rPr>
      </w:pPr>
      <w:r>
        <w:rPr>
          <w:b/>
          <w:sz w:val="26"/>
          <w:szCs w:val="28"/>
          <w:lang w:eastAsia="vi-VN"/>
        </w:rPr>
        <w:t>N</w:t>
      </w:r>
      <w:r w:rsidRPr="00802537">
        <w:rPr>
          <w:b/>
          <w:sz w:val="26"/>
          <w:szCs w:val="28"/>
          <w:lang w:eastAsia="vi-VN"/>
        </w:rPr>
        <w:t>ỘI</w:t>
      </w:r>
      <w:r>
        <w:rPr>
          <w:b/>
          <w:sz w:val="26"/>
          <w:szCs w:val="28"/>
          <w:lang w:eastAsia="vi-VN"/>
        </w:rPr>
        <w:t xml:space="preserve"> DUNG </w:t>
      </w:r>
      <w:r w:rsidRPr="00E313F2">
        <w:rPr>
          <w:b/>
          <w:color w:val="FF0000"/>
          <w:sz w:val="26"/>
          <w:szCs w:val="28"/>
          <w:lang w:eastAsia="vi-VN"/>
        </w:rPr>
        <w:t>C</w:t>
      </w:r>
      <w:r w:rsidR="00E313F2" w:rsidRPr="00E313F2">
        <w:rPr>
          <w:b/>
          <w:color w:val="FF0000"/>
          <w:sz w:val="26"/>
          <w:szCs w:val="28"/>
          <w:lang w:eastAsia="vi-VN"/>
        </w:rPr>
        <w:t>Ơ C</w:t>
      </w:r>
      <w:r w:rsidRPr="00E313F2">
        <w:rPr>
          <w:b/>
          <w:color w:val="FF0000"/>
          <w:sz w:val="26"/>
          <w:szCs w:val="28"/>
          <w:lang w:eastAsia="vi-VN"/>
        </w:rPr>
        <w:t>HẾ</w:t>
      </w:r>
      <w:r>
        <w:rPr>
          <w:b/>
          <w:sz w:val="26"/>
          <w:szCs w:val="28"/>
          <w:lang w:eastAsia="vi-VN"/>
        </w:rPr>
        <w:t xml:space="preserve"> T</w:t>
      </w:r>
      <w:r w:rsidRPr="00802537">
        <w:rPr>
          <w:b/>
          <w:sz w:val="26"/>
          <w:szCs w:val="28"/>
          <w:lang w:eastAsia="vi-VN"/>
        </w:rPr>
        <w:t>Ự</w:t>
      </w:r>
      <w:r>
        <w:rPr>
          <w:b/>
          <w:sz w:val="26"/>
          <w:szCs w:val="28"/>
          <w:lang w:eastAsia="vi-VN"/>
        </w:rPr>
        <w:t xml:space="preserve"> CH</w:t>
      </w:r>
      <w:r w:rsidRPr="00802537">
        <w:rPr>
          <w:b/>
          <w:sz w:val="26"/>
          <w:szCs w:val="28"/>
          <w:lang w:eastAsia="vi-VN"/>
        </w:rPr>
        <w:t>Ủ</w:t>
      </w:r>
      <w:r>
        <w:rPr>
          <w:b/>
          <w:sz w:val="26"/>
          <w:szCs w:val="28"/>
          <w:lang w:eastAsia="vi-VN"/>
        </w:rPr>
        <w:t>, T</w:t>
      </w:r>
      <w:r w:rsidRPr="00802537">
        <w:rPr>
          <w:b/>
          <w:sz w:val="26"/>
          <w:szCs w:val="28"/>
          <w:lang w:eastAsia="vi-VN"/>
        </w:rPr>
        <w:t>Ự</w:t>
      </w:r>
      <w:r>
        <w:rPr>
          <w:b/>
          <w:sz w:val="26"/>
          <w:szCs w:val="28"/>
          <w:lang w:eastAsia="vi-VN"/>
        </w:rPr>
        <w:t xml:space="preserve"> CH</w:t>
      </w:r>
      <w:r w:rsidRPr="00802537">
        <w:rPr>
          <w:b/>
          <w:sz w:val="26"/>
          <w:szCs w:val="28"/>
          <w:lang w:eastAsia="vi-VN"/>
        </w:rPr>
        <w:t>ỊU</w:t>
      </w:r>
      <w:r>
        <w:rPr>
          <w:b/>
          <w:sz w:val="26"/>
          <w:szCs w:val="28"/>
          <w:lang w:eastAsia="vi-VN"/>
        </w:rPr>
        <w:t xml:space="preserve"> TR</w:t>
      </w:r>
      <w:r w:rsidRPr="00802537">
        <w:rPr>
          <w:b/>
          <w:sz w:val="26"/>
          <w:szCs w:val="28"/>
          <w:lang w:eastAsia="vi-VN"/>
        </w:rPr>
        <w:t>ÁCH</w:t>
      </w:r>
      <w:r>
        <w:rPr>
          <w:b/>
          <w:sz w:val="26"/>
          <w:szCs w:val="28"/>
          <w:lang w:eastAsia="vi-VN"/>
        </w:rPr>
        <w:t xml:space="preserve"> NHI</w:t>
      </w:r>
      <w:r w:rsidRPr="00802537">
        <w:rPr>
          <w:b/>
          <w:sz w:val="26"/>
          <w:szCs w:val="28"/>
          <w:lang w:eastAsia="vi-VN"/>
        </w:rPr>
        <w:t>ỆM</w:t>
      </w:r>
      <w:r>
        <w:rPr>
          <w:b/>
          <w:sz w:val="26"/>
          <w:szCs w:val="28"/>
          <w:lang w:eastAsia="vi-VN"/>
        </w:rPr>
        <w:t xml:space="preserve"> V</w:t>
      </w:r>
      <w:r w:rsidRPr="00802537">
        <w:rPr>
          <w:b/>
          <w:sz w:val="26"/>
          <w:szCs w:val="28"/>
          <w:lang w:eastAsia="vi-VN"/>
        </w:rPr>
        <w:t>Ề</w:t>
      </w:r>
      <w:r>
        <w:rPr>
          <w:b/>
          <w:sz w:val="26"/>
          <w:szCs w:val="28"/>
          <w:lang w:eastAsia="vi-VN"/>
        </w:rPr>
        <w:t xml:space="preserve"> S</w:t>
      </w:r>
      <w:r w:rsidRPr="00802537">
        <w:rPr>
          <w:b/>
          <w:sz w:val="26"/>
          <w:szCs w:val="28"/>
          <w:lang w:eastAsia="vi-VN"/>
        </w:rPr>
        <w:t>Ử</w:t>
      </w:r>
      <w:r>
        <w:rPr>
          <w:b/>
          <w:sz w:val="26"/>
          <w:szCs w:val="28"/>
          <w:lang w:eastAsia="vi-VN"/>
        </w:rPr>
        <w:t xml:space="preserve"> D</w:t>
      </w:r>
      <w:r w:rsidRPr="00802537">
        <w:rPr>
          <w:b/>
          <w:sz w:val="26"/>
          <w:szCs w:val="28"/>
          <w:lang w:eastAsia="vi-VN"/>
        </w:rPr>
        <w:t>ỤNG</w:t>
      </w:r>
      <w:r>
        <w:rPr>
          <w:b/>
          <w:sz w:val="26"/>
          <w:szCs w:val="28"/>
          <w:lang w:eastAsia="vi-VN"/>
        </w:rPr>
        <w:t xml:space="preserve"> KINH PH</w:t>
      </w:r>
      <w:r w:rsidRPr="00802537">
        <w:rPr>
          <w:b/>
          <w:sz w:val="26"/>
          <w:szCs w:val="28"/>
          <w:lang w:eastAsia="vi-VN"/>
        </w:rPr>
        <w:t>Í</w:t>
      </w:r>
      <w:r>
        <w:rPr>
          <w:b/>
          <w:sz w:val="26"/>
          <w:szCs w:val="28"/>
          <w:lang w:eastAsia="vi-VN"/>
        </w:rPr>
        <w:t xml:space="preserve"> </w:t>
      </w:r>
      <w:r w:rsidR="002346B5">
        <w:rPr>
          <w:b/>
          <w:sz w:val="26"/>
          <w:szCs w:val="28"/>
          <w:lang w:eastAsia="vi-VN"/>
        </w:rPr>
        <w:t>QU</w:t>
      </w:r>
      <w:r w:rsidR="002346B5" w:rsidRPr="002346B5">
        <w:rPr>
          <w:b/>
          <w:sz w:val="26"/>
          <w:szCs w:val="28"/>
          <w:lang w:eastAsia="vi-VN"/>
        </w:rPr>
        <w:t>Ả</w:t>
      </w:r>
      <w:r w:rsidR="002346B5">
        <w:rPr>
          <w:b/>
          <w:sz w:val="26"/>
          <w:szCs w:val="28"/>
          <w:lang w:eastAsia="vi-VN"/>
        </w:rPr>
        <w:t>N L</w:t>
      </w:r>
      <w:r w:rsidR="002346B5" w:rsidRPr="002346B5">
        <w:rPr>
          <w:b/>
          <w:sz w:val="26"/>
          <w:szCs w:val="28"/>
          <w:lang w:eastAsia="vi-VN"/>
        </w:rPr>
        <w:t>Ý</w:t>
      </w:r>
      <w:r w:rsidR="002346B5">
        <w:rPr>
          <w:b/>
          <w:sz w:val="26"/>
          <w:szCs w:val="28"/>
          <w:lang w:eastAsia="vi-VN"/>
        </w:rPr>
        <w:t xml:space="preserve"> H</w:t>
      </w:r>
      <w:r w:rsidR="002346B5" w:rsidRPr="002346B5">
        <w:rPr>
          <w:b/>
          <w:sz w:val="26"/>
          <w:szCs w:val="28"/>
          <w:lang w:eastAsia="vi-VN"/>
        </w:rPr>
        <w:t>À</w:t>
      </w:r>
      <w:r w:rsidR="002346B5">
        <w:rPr>
          <w:b/>
          <w:sz w:val="26"/>
          <w:szCs w:val="28"/>
          <w:lang w:eastAsia="vi-VN"/>
        </w:rPr>
        <w:t>NH CH</w:t>
      </w:r>
      <w:r w:rsidR="002346B5" w:rsidRPr="002346B5">
        <w:rPr>
          <w:b/>
          <w:sz w:val="26"/>
          <w:szCs w:val="28"/>
          <w:lang w:eastAsia="vi-VN"/>
        </w:rPr>
        <w:t>ÍNH</w:t>
      </w:r>
    </w:p>
    <w:p w:rsidR="00F2201E" w:rsidRDefault="00F2201E" w:rsidP="00802537">
      <w:pPr>
        <w:rPr>
          <w:sz w:val="28"/>
          <w:szCs w:val="28"/>
        </w:rPr>
      </w:pPr>
    </w:p>
    <w:p w:rsidR="00802537" w:rsidRDefault="00802537" w:rsidP="002B0E98">
      <w:pPr>
        <w:spacing w:before="120"/>
        <w:rPr>
          <w:sz w:val="28"/>
          <w:szCs w:val="28"/>
        </w:rPr>
      </w:pPr>
      <w:r w:rsidRPr="006E7F09">
        <w:rPr>
          <w:sz w:val="28"/>
          <w:szCs w:val="28"/>
        </w:rPr>
        <w:t>Đ</w:t>
      </w:r>
      <w:r>
        <w:rPr>
          <w:sz w:val="28"/>
          <w:szCs w:val="28"/>
        </w:rPr>
        <w:t>i</w:t>
      </w:r>
      <w:r w:rsidRPr="006E7F09">
        <w:rPr>
          <w:sz w:val="28"/>
          <w:szCs w:val="28"/>
        </w:rPr>
        <w:t>ề</w:t>
      </w:r>
      <w:r>
        <w:rPr>
          <w:sz w:val="28"/>
          <w:szCs w:val="28"/>
        </w:rPr>
        <w:t xml:space="preserve">u </w:t>
      </w:r>
      <w:r w:rsidR="001D642B">
        <w:rPr>
          <w:sz w:val="28"/>
          <w:szCs w:val="28"/>
        </w:rPr>
        <w:t>5</w:t>
      </w:r>
      <w:r w:rsidRPr="006E7F09">
        <w:rPr>
          <w:sz w:val="28"/>
          <w:szCs w:val="28"/>
        </w:rPr>
        <w:t xml:space="preserve">. </w:t>
      </w:r>
      <w:r>
        <w:rPr>
          <w:sz w:val="28"/>
          <w:szCs w:val="28"/>
        </w:rPr>
        <w:t>Ngu</w:t>
      </w:r>
      <w:r w:rsidRPr="00802537">
        <w:rPr>
          <w:sz w:val="28"/>
          <w:szCs w:val="28"/>
        </w:rPr>
        <w:t>ồn</w:t>
      </w:r>
      <w:r>
        <w:rPr>
          <w:sz w:val="28"/>
          <w:szCs w:val="28"/>
        </w:rPr>
        <w:t xml:space="preserve"> kinh ph</w:t>
      </w:r>
      <w:r w:rsidRPr="00802537">
        <w:rPr>
          <w:sz w:val="28"/>
          <w:szCs w:val="28"/>
        </w:rPr>
        <w:t>í</w:t>
      </w:r>
      <w:r>
        <w:rPr>
          <w:sz w:val="28"/>
          <w:szCs w:val="28"/>
        </w:rPr>
        <w:t xml:space="preserve"> đư</w:t>
      </w:r>
      <w:r w:rsidRPr="00802537">
        <w:rPr>
          <w:sz w:val="28"/>
          <w:szCs w:val="28"/>
        </w:rPr>
        <w:t>ợc</w:t>
      </w:r>
      <w:r>
        <w:rPr>
          <w:sz w:val="28"/>
          <w:szCs w:val="28"/>
        </w:rPr>
        <w:t xml:space="preserve"> </w:t>
      </w:r>
      <w:r w:rsidR="00B3193A">
        <w:rPr>
          <w:sz w:val="28"/>
          <w:szCs w:val="28"/>
        </w:rPr>
        <w:t>giao th</w:t>
      </w:r>
      <w:r w:rsidR="00B3193A" w:rsidRPr="00B3193A">
        <w:rPr>
          <w:sz w:val="28"/>
          <w:szCs w:val="28"/>
        </w:rPr>
        <w:t>ực</w:t>
      </w:r>
      <w:r w:rsidR="00B3193A">
        <w:rPr>
          <w:sz w:val="28"/>
          <w:szCs w:val="28"/>
        </w:rPr>
        <w:t xml:space="preserve"> hi</w:t>
      </w:r>
      <w:r w:rsidR="00B3193A" w:rsidRPr="00B3193A">
        <w:rPr>
          <w:sz w:val="28"/>
          <w:szCs w:val="28"/>
        </w:rPr>
        <w:t>ện</w:t>
      </w:r>
      <w:r w:rsidR="00B3193A">
        <w:rPr>
          <w:sz w:val="28"/>
          <w:szCs w:val="28"/>
        </w:rPr>
        <w:t xml:space="preserve"> ch</w:t>
      </w:r>
      <w:r w:rsidR="00B3193A" w:rsidRPr="00B3193A">
        <w:rPr>
          <w:sz w:val="28"/>
          <w:szCs w:val="28"/>
        </w:rPr>
        <w:t>ế</w:t>
      </w:r>
      <w:r w:rsidR="00B3193A">
        <w:rPr>
          <w:sz w:val="28"/>
          <w:szCs w:val="28"/>
        </w:rPr>
        <w:t xml:space="preserve"> đ</w:t>
      </w:r>
      <w:r w:rsidR="00B3193A" w:rsidRPr="00B3193A">
        <w:rPr>
          <w:sz w:val="28"/>
          <w:szCs w:val="28"/>
        </w:rPr>
        <w:t>ộ</w:t>
      </w:r>
      <w:r w:rsidR="00B3193A">
        <w:rPr>
          <w:sz w:val="28"/>
          <w:szCs w:val="28"/>
        </w:rPr>
        <w:t xml:space="preserve"> t</w:t>
      </w:r>
      <w:r w:rsidR="00B3193A" w:rsidRPr="00B3193A">
        <w:rPr>
          <w:sz w:val="28"/>
          <w:szCs w:val="28"/>
        </w:rPr>
        <w:t>ự</w:t>
      </w:r>
      <w:r w:rsidR="00B3193A">
        <w:rPr>
          <w:sz w:val="28"/>
          <w:szCs w:val="28"/>
        </w:rPr>
        <w:t xml:space="preserve"> ch</w:t>
      </w:r>
      <w:r w:rsidR="00B3193A" w:rsidRPr="00B3193A">
        <w:rPr>
          <w:sz w:val="28"/>
          <w:szCs w:val="28"/>
        </w:rPr>
        <w:t>ủ</w:t>
      </w:r>
    </w:p>
    <w:p w:rsidR="00B17ED7" w:rsidRPr="00B17ED7" w:rsidRDefault="00B17ED7" w:rsidP="00B17ED7">
      <w:pPr>
        <w:spacing w:before="120"/>
        <w:ind w:firstLine="720"/>
        <w:jc w:val="both"/>
        <w:rPr>
          <w:i/>
          <w:color w:val="FF0000"/>
          <w:sz w:val="28"/>
          <w:szCs w:val="28"/>
          <w:lang w:val="nl-NL"/>
        </w:rPr>
      </w:pPr>
      <w:r w:rsidRPr="00B17ED7">
        <w:rPr>
          <w:i/>
          <w:color w:val="FF0000"/>
          <w:sz w:val="28"/>
          <w:szCs w:val="28"/>
          <w:lang w:val="nl-NL"/>
        </w:rPr>
        <w:t xml:space="preserve">Sửa đổi quy định về giao tự chủ nguồn thu phí được để lại </w:t>
      </w:r>
      <w:r w:rsidR="00B145DA">
        <w:rPr>
          <w:i/>
          <w:color w:val="FF0000"/>
          <w:sz w:val="28"/>
          <w:szCs w:val="28"/>
          <w:lang w:val="nl-NL"/>
        </w:rPr>
        <w:t xml:space="preserve">thực hiện </w:t>
      </w:r>
      <w:r w:rsidRPr="00B17ED7">
        <w:rPr>
          <w:i/>
          <w:color w:val="FF0000"/>
          <w:sz w:val="28"/>
          <w:szCs w:val="28"/>
          <w:lang w:val="nl-NL"/>
        </w:rPr>
        <w:t>theo quy định tại Nghị định số 120/2016/NĐ-CP ngày 23/08/2016 của Chính phủ quy định chi tiết và hướng dẫn thi hành một số điều của Luật phí và lệ phí. (2) Sửa đổi phạm vi kinh phí quản lý hành chính giao thực hiện tự chủ từ nguồn ngân sách nhà nước theo hướng: Mở rộng phạm vi giao tự chủ đối với quỹ tiền thưởng theo Nghị quyết số 27-NQ/TW; bãi bỏ quy định về giao tự chủ đối với hoạt động chi nghiệp vụ đặc thù để phù hợp với tình hình thực tế và thống nhất về nguyên tắc giao kinh phí tự chủ giữa các cơ quan. Theo đó:</w:t>
      </w:r>
    </w:p>
    <w:p w:rsidR="00B17ED7" w:rsidRPr="00B17ED7" w:rsidRDefault="00B17ED7" w:rsidP="00B17ED7">
      <w:pPr>
        <w:spacing w:before="120"/>
        <w:ind w:firstLine="720"/>
        <w:jc w:val="both"/>
        <w:rPr>
          <w:i/>
          <w:color w:val="FF0000"/>
          <w:sz w:val="28"/>
          <w:szCs w:val="28"/>
          <w:lang w:val="nl-NL"/>
        </w:rPr>
      </w:pPr>
      <w:r w:rsidRPr="00B17ED7">
        <w:rPr>
          <w:i/>
          <w:color w:val="FF0000"/>
          <w:sz w:val="28"/>
          <w:szCs w:val="28"/>
          <w:lang w:val="nl-NL"/>
        </w:rPr>
        <w:t>T</w:t>
      </w:r>
      <w:r w:rsidR="00B145DA">
        <w:rPr>
          <w:i/>
          <w:color w:val="FF0000"/>
          <w:sz w:val="28"/>
          <w:szCs w:val="28"/>
          <w:lang w:val="nl-NL"/>
        </w:rPr>
        <w:t xml:space="preserve">rong khi chưa sửa đổi, bổ sung </w:t>
      </w:r>
      <w:r w:rsidRPr="00B17ED7">
        <w:rPr>
          <w:i/>
          <w:color w:val="FF0000"/>
          <w:sz w:val="28"/>
          <w:szCs w:val="28"/>
          <w:lang w:val="nl-NL"/>
        </w:rPr>
        <w:t>Nghị định số 120/2016/NĐ-CP</w:t>
      </w:r>
      <w:r w:rsidR="00B145DA">
        <w:rPr>
          <w:i/>
          <w:color w:val="FF0000"/>
          <w:sz w:val="28"/>
          <w:szCs w:val="28"/>
          <w:lang w:val="nl-NL"/>
        </w:rPr>
        <w:t xml:space="preserve"> thì p</w:t>
      </w:r>
      <w:r w:rsidRPr="00B17ED7">
        <w:rPr>
          <w:i/>
          <w:color w:val="FF0000"/>
          <w:sz w:val="28"/>
          <w:szCs w:val="28"/>
          <w:lang w:val="nl-NL"/>
        </w:rPr>
        <w:t>hạm vi nguồn kinh phí giao thực hiện chế độ tự chủ bao gồm nguồn ngân sách nhà nước cấp, nguồn thu phí được để lại</w:t>
      </w:r>
      <w:r w:rsidR="00B145DA">
        <w:rPr>
          <w:i/>
          <w:color w:val="FF0000"/>
          <w:sz w:val="28"/>
          <w:szCs w:val="28"/>
          <w:lang w:val="nl-NL"/>
        </w:rPr>
        <w:t xml:space="preserve"> </w:t>
      </w:r>
      <w:r w:rsidR="00B145DA" w:rsidRPr="00B17ED7">
        <w:rPr>
          <w:i/>
          <w:color w:val="FF0000"/>
          <w:sz w:val="28"/>
          <w:szCs w:val="28"/>
          <w:lang w:val="nl-NL"/>
        </w:rPr>
        <w:t>theo quy định tại Nghị định số 120/2016/NĐ-CP ngày 23/08/2016 của Chính phủ quy định chi tiết và hướng dẫn thi hành một số điều của Luật phí và lệ phí</w:t>
      </w:r>
      <w:r w:rsidRPr="00B17ED7">
        <w:rPr>
          <w:i/>
          <w:color w:val="FF0000"/>
          <w:sz w:val="28"/>
          <w:szCs w:val="28"/>
          <w:lang w:val="nl-NL"/>
        </w:rPr>
        <w:t xml:space="preserve"> và nguồn thu hợp pháp khác theo quy định</w:t>
      </w:r>
      <w:r w:rsidR="00B145DA">
        <w:rPr>
          <w:i/>
          <w:color w:val="FF0000"/>
          <w:sz w:val="28"/>
          <w:szCs w:val="28"/>
          <w:lang w:val="nl-NL"/>
        </w:rPr>
        <w:t xml:space="preserve"> (nếu có)</w:t>
      </w:r>
      <w:r w:rsidRPr="00B17ED7">
        <w:rPr>
          <w:i/>
          <w:color w:val="FF0000"/>
          <w:sz w:val="28"/>
          <w:szCs w:val="28"/>
          <w:lang w:val="nl-NL"/>
        </w:rPr>
        <w:t>; phạm vi nội dung kinh phí quản lý hành chính giao tự chủ từ nguồn ngân sách nhà nước bao gồm: (i) Quỹ lương (bao gồm các khoản đóng góp theo chế độ quy định), định mức chi thường xuyên hàng năm và quỹ tiền thưởng theo Nghị quyết 27-NQ/TW.</w:t>
      </w:r>
    </w:p>
    <w:p w:rsidR="00802537" w:rsidRDefault="00802537" w:rsidP="002B0E98">
      <w:pPr>
        <w:spacing w:before="120"/>
        <w:rPr>
          <w:sz w:val="28"/>
          <w:szCs w:val="28"/>
        </w:rPr>
      </w:pPr>
      <w:bookmarkStart w:id="0" w:name="_GoBack"/>
      <w:bookmarkEnd w:id="0"/>
      <w:r w:rsidRPr="006E7F09">
        <w:rPr>
          <w:sz w:val="28"/>
          <w:szCs w:val="28"/>
        </w:rPr>
        <w:t xml:space="preserve">Điều </w:t>
      </w:r>
      <w:r w:rsidR="001D642B">
        <w:rPr>
          <w:sz w:val="28"/>
          <w:szCs w:val="28"/>
        </w:rPr>
        <w:t>6</w:t>
      </w:r>
      <w:r w:rsidRPr="006E7F09">
        <w:rPr>
          <w:sz w:val="28"/>
          <w:szCs w:val="28"/>
        </w:rPr>
        <w:t xml:space="preserve">. </w:t>
      </w:r>
      <w:r w:rsidR="00B3193A">
        <w:rPr>
          <w:sz w:val="28"/>
          <w:szCs w:val="28"/>
        </w:rPr>
        <w:t>X</w:t>
      </w:r>
      <w:r w:rsidR="00B3193A" w:rsidRPr="00B3193A">
        <w:rPr>
          <w:sz w:val="28"/>
          <w:szCs w:val="28"/>
        </w:rPr>
        <w:t>ác</w:t>
      </w:r>
      <w:r w:rsidR="00B3193A">
        <w:rPr>
          <w:sz w:val="28"/>
          <w:szCs w:val="28"/>
        </w:rPr>
        <w:t xml:space="preserve"> </w:t>
      </w:r>
      <w:r w:rsidR="00B3193A" w:rsidRPr="00B3193A">
        <w:rPr>
          <w:sz w:val="28"/>
          <w:szCs w:val="28"/>
        </w:rPr>
        <w:t>định</w:t>
      </w:r>
      <w:r w:rsidR="00B3193A">
        <w:rPr>
          <w:sz w:val="28"/>
          <w:szCs w:val="28"/>
        </w:rPr>
        <w:t xml:space="preserve"> </w:t>
      </w:r>
      <w:r w:rsidR="00D17918">
        <w:rPr>
          <w:sz w:val="28"/>
          <w:szCs w:val="28"/>
        </w:rPr>
        <w:t>ph</w:t>
      </w:r>
      <w:r w:rsidR="00D17918" w:rsidRPr="00D17918">
        <w:rPr>
          <w:sz w:val="28"/>
          <w:szCs w:val="28"/>
        </w:rPr>
        <w:t>ạm</w:t>
      </w:r>
      <w:r w:rsidR="00D17918">
        <w:rPr>
          <w:sz w:val="28"/>
          <w:szCs w:val="28"/>
        </w:rPr>
        <w:t xml:space="preserve"> vi </w:t>
      </w:r>
      <w:r w:rsidR="00B3193A">
        <w:rPr>
          <w:sz w:val="28"/>
          <w:szCs w:val="28"/>
        </w:rPr>
        <w:t>kinh ph</w:t>
      </w:r>
      <w:r w:rsidR="00B3193A" w:rsidRPr="00B3193A">
        <w:rPr>
          <w:sz w:val="28"/>
          <w:szCs w:val="28"/>
        </w:rPr>
        <w:t>í</w:t>
      </w:r>
      <w:r w:rsidR="00B3193A">
        <w:rPr>
          <w:sz w:val="28"/>
          <w:szCs w:val="28"/>
        </w:rPr>
        <w:t xml:space="preserve"> qu</w:t>
      </w:r>
      <w:r w:rsidR="00B3193A" w:rsidRPr="00B3193A">
        <w:rPr>
          <w:sz w:val="28"/>
          <w:szCs w:val="28"/>
        </w:rPr>
        <w:t>ả</w:t>
      </w:r>
      <w:r w:rsidR="00B3193A">
        <w:rPr>
          <w:sz w:val="28"/>
          <w:szCs w:val="28"/>
        </w:rPr>
        <w:t>n l</w:t>
      </w:r>
      <w:r w:rsidR="00B3193A" w:rsidRPr="00B3193A">
        <w:rPr>
          <w:sz w:val="28"/>
          <w:szCs w:val="28"/>
        </w:rPr>
        <w:t>ý</w:t>
      </w:r>
      <w:r w:rsidR="00B3193A">
        <w:rPr>
          <w:sz w:val="28"/>
          <w:szCs w:val="28"/>
        </w:rPr>
        <w:t xml:space="preserve"> h</w:t>
      </w:r>
      <w:r w:rsidR="00B3193A" w:rsidRPr="00B3193A">
        <w:rPr>
          <w:sz w:val="28"/>
          <w:szCs w:val="28"/>
        </w:rPr>
        <w:t>à</w:t>
      </w:r>
      <w:r w:rsidR="00B3193A">
        <w:rPr>
          <w:sz w:val="28"/>
          <w:szCs w:val="28"/>
        </w:rPr>
        <w:t>nh ch</w:t>
      </w:r>
      <w:r w:rsidR="00B3193A" w:rsidRPr="00B3193A">
        <w:rPr>
          <w:sz w:val="28"/>
          <w:szCs w:val="28"/>
        </w:rPr>
        <w:t>ín</w:t>
      </w:r>
      <w:r w:rsidR="00B3193A">
        <w:rPr>
          <w:sz w:val="28"/>
          <w:szCs w:val="28"/>
        </w:rPr>
        <w:t xml:space="preserve">h </w:t>
      </w:r>
      <w:r w:rsidR="00D17918">
        <w:rPr>
          <w:sz w:val="28"/>
          <w:szCs w:val="28"/>
        </w:rPr>
        <w:t>t</w:t>
      </w:r>
      <w:r w:rsidR="00D17918" w:rsidRPr="00D17918">
        <w:rPr>
          <w:sz w:val="28"/>
          <w:szCs w:val="28"/>
        </w:rPr>
        <w:t>ừ</w:t>
      </w:r>
      <w:r w:rsidR="00D17918">
        <w:rPr>
          <w:sz w:val="28"/>
          <w:szCs w:val="28"/>
        </w:rPr>
        <w:t xml:space="preserve"> ng</w:t>
      </w:r>
      <w:r w:rsidR="00D17918" w:rsidRPr="00D17918">
        <w:rPr>
          <w:sz w:val="28"/>
          <w:szCs w:val="28"/>
        </w:rPr>
        <w:t>â</w:t>
      </w:r>
      <w:r w:rsidR="00D17918">
        <w:rPr>
          <w:sz w:val="28"/>
          <w:szCs w:val="28"/>
        </w:rPr>
        <w:t>n s</w:t>
      </w:r>
      <w:r w:rsidR="00D17918" w:rsidRPr="00D17918">
        <w:rPr>
          <w:sz w:val="28"/>
          <w:szCs w:val="28"/>
        </w:rPr>
        <w:t>ách</w:t>
      </w:r>
      <w:r w:rsidR="00D17918">
        <w:rPr>
          <w:sz w:val="28"/>
          <w:szCs w:val="28"/>
        </w:rPr>
        <w:t xml:space="preserve"> nh</w:t>
      </w:r>
      <w:r w:rsidR="00D17918" w:rsidRPr="00D17918">
        <w:rPr>
          <w:sz w:val="28"/>
          <w:szCs w:val="28"/>
        </w:rPr>
        <w:t>à</w:t>
      </w:r>
      <w:r w:rsidR="00D17918">
        <w:rPr>
          <w:sz w:val="28"/>
          <w:szCs w:val="28"/>
        </w:rPr>
        <w:t xml:space="preserve"> nư</w:t>
      </w:r>
      <w:r w:rsidR="00D17918" w:rsidRPr="00D17918">
        <w:rPr>
          <w:sz w:val="28"/>
          <w:szCs w:val="28"/>
        </w:rPr>
        <w:t>ớc</w:t>
      </w:r>
      <w:r w:rsidR="00D17918">
        <w:rPr>
          <w:sz w:val="28"/>
          <w:szCs w:val="28"/>
        </w:rPr>
        <w:t xml:space="preserve"> </w:t>
      </w:r>
      <w:r w:rsidR="00B3193A">
        <w:rPr>
          <w:sz w:val="28"/>
          <w:szCs w:val="28"/>
        </w:rPr>
        <w:t>giao th</w:t>
      </w:r>
      <w:r w:rsidR="00B3193A" w:rsidRPr="00B3193A">
        <w:rPr>
          <w:sz w:val="28"/>
          <w:szCs w:val="28"/>
        </w:rPr>
        <w:t>ực</w:t>
      </w:r>
      <w:r w:rsidR="00B3193A">
        <w:rPr>
          <w:sz w:val="28"/>
          <w:szCs w:val="28"/>
        </w:rPr>
        <w:t xml:space="preserve"> hi</w:t>
      </w:r>
      <w:r w:rsidR="00B3193A" w:rsidRPr="00B3193A">
        <w:rPr>
          <w:sz w:val="28"/>
          <w:szCs w:val="28"/>
        </w:rPr>
        <w:t>ện</w:t>
      </w:r>
      <w:r w:rsidR="00B3193A">
        <w:rPr>
          <w:sz w:val="28"/>
          <w:szCs w:val="28"/>
        </w:rPr>
        <w:t xml:space="preserve"> t</w:t>
      </w:r>
      <w:r w:rsidR="00B3193A" w:rsidRPr="00B3193A">
        <w:rPr>
          <w:sz w:val="28"/>
          <w:szCs w:val="28"/>
        </w:rPr>
        <w:t>ự</w:t>
      </w:r>
      <w:r w:rsidR="00B3193A">
        <w:rPr>
          <w:sz w:val="28"/>
          <w:szCs w:val="28"/>
        </w:rPr>
        <w:t xml:space="preserve"> ch</w:t>
      </w:r>
      <w:r w:rsidR="00B3193A" w:rsidRPr="00B3193A">
        <w:rPr>
          <w:sz w:val="28"/>
          <w:szCs w:val="28"/>
        </w:rPr>
        <w:t>ủ</w:t>
      </w:r>
      <w:r w:rsidR="00B3193A">
        <w:rPr>
          <w:sz w:val="28"/>
          <w:szCs w:val="28"/>
        </w:rPr>
        <w:t>.</w:t>
      </w:r>
    </w:p>
    <w:p w:rsidR="002B0E98" w:rsidRDefault="002B0E98" w:rsidP="002B0E98">
      <w:pPr>
        <w:spacing w:before="120"/>
        <w:jc w:val="both"/>
        <w:rPr>
          <w:i/>
          <w:sz w:val="28"/>
          <w:szCs w:val="28"/>
        </w:rPr>
      </w:pPr>
      <w:r>
        <w:rPr>
          <w:i/>
          <w:sz w:val="28"/>
          <w:szCs w:val="28"/>
        </w:rPr>
        <w:lastRenderedPageBreak/>
        <w:t>(</w:t>
      </w:r>
      <w:r w:rsidRPr="004C660E">
        <w:rPr>
          <w:i/>
          <w:sz w:val="28"/>
          <w:szCs w:val="28"/>
        </w:rPr>
        <w:t>sửa đổi phạm vi kinh phí quản lý hành chính giao thực hiện tự chủ theo hướng mở rộng phạm vi kinh phí giao tự chủ đối với qũy tiền thưởng theo Nghị quyết số 27-NQ/TW, bãi bỏ quy định giao tự chủ đối với kinh phí hoạt động nghiệp vụ đặc thù thường xuyên để phù hợp với pháp luật về ngân sách nhà nước và khắc phục bất cập trong thực tế triển khai</w:t>
      </w:r>
      <w:r>
        <w:rPr>
          <w:i/>
          <w:sz w:val="28"/>
          <w:szCs w:val="28"/>
        </w:rPr>
        <w:t>)</w:t>
      </w:r>
    </w:p>
    <w:p w:rsidR="00A40987" w:rsidRDefault="00A40987" w:rsidP="002B0E98">
      <w:pPr>
        <w:spacing w:before="120"/>
        <w:rPr>
          <w:sz w:val="28"/>
          <w:szCs w:val="28"/>
        </w:rPr>
      </w:pPr>
      <w:r w:rsidRPr="00A40987">
        <w:rPr>
          <w:sz w:val="28"/>
          <w:szCs w:val="28"/>
        </w:rPr>
        <w:t>Đ</w:t>
      </w:r>
      <w:r>
        <w:rPr>
          <w:sz w:val="28"/>
          <w:szCs w:val="28"/>
        </w:rPr>
        <w:t>i</w:t>
      </w:r>
      <w:r w:rsidRPr="00A40987">
        <w:rPr>
          <w:sz w:val="28"/>
          <w:szCs w:val="28"/>
        </w:rPr>
        <w:t>ề</w:t>
      </w:r>
      <w:r>
        <w:rPr>
          <w:sz w:val="28"/>
          <w:szCs w:val="28"/>
        </w:rPr>
        <w:t xml:space="preserve">u </w:t>
      </w:r>
      <w:r w:rsidR="001D642B">
        <w:rPr>
          <w:sz w:val="28"/>
          <w:szCs w:val="28"/>
        </w:rPr>
        <w:t>7</w:t>
      </w:r>
      <w:r>
        <w:rPr>
          <w:sz w:val="28"/>
          <w:szCs w:val="28"/>
        </w:rPr>
        <w:t xml:space="preserve">. </w:t>
      </w:r>
      <w:r w:rsidRPr="00A40987">
        <w:rPr>
          <w:sz w:val="28"/>
          <w:szCs w:val="28"/>
        </w:rPr>
        <w:t>Đ</w:t>
      </w:r>
      <w:r>
        <w:rPr>
          <w:sz w:val="28"/>
          <w:szCs w:val="28"/>
        </w:rPr>
        <w:t>i</w:t>
      </w:r>
      <w:r w:rsidRPr="00A40987">
        <w:rPr>
          <w:sz w:val="28"/>
          <w:szCs w:val="28"/>
        </w:rPr>
        <w:t>ề</w:t>
      </w:r>
      <w:r>
        <w:rPr>
          <w:sz w:val="28"/>
          <w:szCs w:val="28"/>
        </w:rPr>
        <w:t>u ch</w:t>
      </w:r>
      <w:r w:rsidRPr="00A40987">
        <w:rPr>
          <w:sz w:val="28"/>
          <w:szCs w:val="28"/>
        </w:rPr>
        <w:t>ỉn</w:t>
      </w:r>
      <w:r>
        <w:rPr>
          <w:sz w:val="28"/>
          <w:szCs w:val="28"/>
        </w:rPr>
        <w:t>h kinh ph</w:t>
      </w:r>
      <w:r w:rsidRPr="00A40987">
        <w:rPr>
          <w:sz w:val="28"/>
          <w:szCs w:val="28"/>
        </w:rPr>
        <w:t>í</w:t>
      </w:r>
      <w:r>
        <w:rPr>
          <w:sz w:val="28"/>
          <w:szCs w:val="28"/>
        </w:rPr>
        <w:t xml:space="preserve"> qu</w:t>
      </w:r>
      <w:r w:rsidRPr="00A40987">
        <w:rPr>
          <w:sz w:val="28"/>
          <w:szCs w:val="28"/>
        </w:rPr>
        <w:t>ả</w:t>
      </w:r>
      <w:r>
        <w:rPr>
          <w:sz w:val="28"/>
          <w:szCs w:val="28"/>
        </w:rPr>
        <w:t>n l</w:t>
      </w:r>
      <w:r w:rsidRPr="00A40987">
        <w:rPr>
          <w:sz w:val="28"/>
          <w:szCs w:val="28"/>
        </w:rPr>
        <w:t>ý</w:t>
      </w:r>
      <w:r>
        <w:rPr>
          <w:sz w:val="28"/>
          <w:szCs w:val="28"/>
        </w:rPr>
        <w:t xml:space="preserve"> h</w:t>
      </w:r>
      <w:r w:rsidRPr="00A40987">
        <w:rPr>
          <w:sz w:val="28"/>
          <w:szCs w:val="28"/>
        </w:rPr>
        <w:t>à</w:t>
      </w:r>
      <w:r>
        <w:rPr>
          <w:sz w:val="28"/>
          <w:szCs w:val="28"/>
        </w:rPr>
        <w:t>nh ch</w:t>
      </w:r>
      <w:r w:rsidRPr="00A40987">
        <w:rPr>
          <w:sz w:val="28"/>
          <w:szCs w:val="28"/>
        </w:rPr>
        <w:t>ín</w:t>
      </w:r>
      <w:r>
        <w:rPr>
          <w:sz w:val="28"/>
          <w:szCs w:val="28"/>
        </w:rPr>
        <w:t>h đư</w:t>
      </w:r>
      <w:r w:rsidRPr="00A40987">
        <w:rPr>
          <w:sz w:val="28"/>
          <w:szCs w:val="28"/>
        </w:rPr>
        <w:t>ợc</w:t>
      </w:r>
      <w:r>
        <w:rPr>
          <w:sz w:val="28"/>
          <w:szCs w:val="28"/>
        </w:rPr>
        <w:t xml:space="preserve"> giao th</w:t>
      </w:r>
      <w:r w:rsidRPr="00A40987">
        <w:rPr>
          <w:sz w:val="28"/>
          <w:szCs w:val="28"/>
        </w:rPr>
        <w:t>ực</w:t>
      </w:r>
      <w:r>
        <w:rPr>
          <w:sz w:val="28"/>
          <w:szCs w:val="28"/>
        </w:rPr>
        <w:t xml:space="preserve"> hi</w:t>
      </w:r>
      <w:r w:rsidRPr="00A40987">
        <w:rPr>
          <w:sz w:val="28"/>
          <w:szCs w:val="28"/>
        </w:rPr>
        <w:t>ện</w:t>
      </w:r>
      <w:r w:rsidR="00D17918">
        <w:rPr>
          <w:sz w:val="28"/>
          <w:szCs w:val="28"/>
        </w:rPr>
        <w:t xml:space="preserve"> </w:t>
      </w:r>
      <w:r>
        <w:rPr>
          <w:sz w:val="28"/>
          <w:szCs w:val="28"/>
        </w:rPr>
        <w:t>t</w:t>
      </w:r>
      <w:r w:rsidRPr="00A40987">
        <w:rPr>
          <w:sz w:val="28"/>
          <w:szCs w:val="28"/>
        </w:rPr>
        <w:t>ự</w:t>
      </w:r>
      <w:r>
        <w:rPr>
          <w:sz w:val="28"/>
          <w:szCs w:val="28"/>
        </w:rPr>
        <w:t xml:space="preserve"> ch</w:t>
      </w:r>
      <w:r w:rsidRPr="00A40987">
        <w:rPr>
          <w:sz w:val="28"/>
          <w:szCs w:val="28"/>
        </w:rPr>
        <w:t>ủ</w:t>
      </w:r>
      <w:r>
        <w:rPr>
          <w:sz w:val="28"/>
          <w:szCs w:val="28"/>
        </w:rPr>
        <w:t>.</w:t>
      </w:r>
    </w:p>
    <w:p w:rsidR="00802537" w:rsidRDefault="00802537" w:rsidP="002B0E98">
      <w:pPr>
        <w:spacing w:before="120"/>
        <w:rPr>
          <w:sz w:val="28"/>
          <w:szCs w:val="28"/>
        </w:rPr>
      </w:pPr>
      <w:r w:rsidRPr="006E7F09">
        <w:rPr>
          <w:sz w:val="28"/>
          <w:szCs w:val="28"/>
        </w:rPr>
        <w:t>Đ</w:t>
      </w:r>
      <w:r>
        <w:rPr>
          <w:sz w:val="28"/>
          <w:szCs w:val="28"/>
        </w:rPr>
        <w:t>i</w:t>
      </w:r>
      <w:r w:rsidRPr="006E7F09">
        <w:rPr>
          <w:sz w:val="28"/>
          <w:szCs w:val="28"/>
        </w:rPr>
        <w:t>ề</w:t>
      </w:r>
      <w:r>
        <w:rPr>
          <w:sz w:val="28"/>
          <w:szCs w:val="28"/>
        </w:rPr>
        <w:t xml:space="preserve">u </w:t>
      </w:r>
      <w:r w:rsidR="001D642B">
        <w:rPr>
          <w:sz w:val="28"/>
          <w:szCs w:val="28"/>
        </w:rPr>
        <w:t>8</w:t>
      </w:r>
      <w:r>
        <w:rPr>
          <w:sz w:val="28"/>
          <w:szCs w:val="28"/>
        </w:rPr>
        <w:t xml:space="preserve">. </w:t>
      </w:r>
      <w:r w:rsidR="00B3193A">
        <w:rPr>
          <w:sz w:val="28"/>
          <w:szCs w:val="28"/>
        </w:rPr>
        <w:t>N</w:t>
      </w:r>
      <w:r w:rsidR="00B3193A" w:rsidRPr="00B3193A">
        <w:rPr>
          <w:sz w:val="28"/>
          <w:szCs w:val="28"/>
        </w:rPr>
        <w:t>ội</w:t>
      </w:r>
      <w:r w:rsidR="00B3193A">
        <w:rPr>
          <w:sz w:val="28"/>
          <w:szCs w:val="28"/>
        </w:rPr>
        <w:t xml:space="preserve"> dung chi </w:t>
      </w:r>
      <w:r w:rsidR="00D17918">
        <w:rPr>
          <w:sz w:val="28"/>
          <w:szCs w:val="28"/>
        </w:rPr>
        <w:t>t</w:t>
      </w:r>
      <w:r w:rsidR="00D17918" w:rsidRPr="00D17918">
        <w:rPr>
          <w:sz w:val="28"/>
          <w:szCs w:val="28"/>
        </w:rPr>
        <w:t>ừ</w:t>
      </w:r>
      <w:r w:rsidR="00D17918">
        <w:rPr>
          <w:sz w:val="28"/>
          <w:szCs w:val="28"/>
        </w:rPr>
        <w:t xml:space="preserve"> ngu</w:t>
      </w:r>
      <w:r w:rsidR="00D17918" w:rsidRPr="00D17918">
        <w:rPr>
          <w:sz w:val="28"/>
          <w:szCs w:val="28"/>
        </w:rPr>
        <w:t>ồn</w:t>
      </w:r>
      <w:r w:rsidR="00D17918">
        <w:rPr>
          <w:sz w:val="28"/>
          <w:szCs w:val="28"/>
        </w:rPr>
        <w:t xml:space="preserve"> </w:t>
      </w:r>
      <w:r w:rsidR="00B3193A">
        <w:rPr>
          <w:sz w:val="28"/>
          <w:szCs w:val="28"/>
        </w:rPr>
        <w:t>kinh ph</w:t>
      </w:r>
      <w:r w:rsidR="00B3193A" w:rsidRPr="00B3193A">
        <w:rPr>
          <w:sz w:val="28"/>
          <w:szCs w:val="28"/>
        </w:rPr>
        <w:t>í</w:t>
      </w:r>
      <w:r w:rsidR="00B3193A">
        <w:rPr>
          <w:sz w:val="28"/>
          <w:szCs w:val="28"/>
        </w:rPr>
        <w:t xml:space="preserve"> </w:t>
      </w:r>
      <w:r w:rsidR="00A40987">
        <w:rPr>
          <w:sz w:val="28"/>
          <w:szCs w:val="28"/>
        </w:rPr>
        <w:t>qu</w:t>
      </w:r>
      <w:r w:rsidR="00A40987" w:rsidRPr="00A40987">
        <w:rPr>
          <w:sz w:val="28"/>
          <w:szCs w:val="28"/>
        </w:rPr>
        <w:t>ả</w:t>
      </w:r>
      <w:r w:rsidR="00A40987">
        <w:rPr>
          <w:sz w:val="28"/>
          <w:szCs w:val="28"/>
        </w:rPr>
        <w:t>n l</w:t>
      </w:r>
      <w:r w:rsidR="00A40987" w:rsidRPr="00A40987">
        <w:rPr>
          <w:sz w:val="28"/>
          <w:szCs w:val="28"/>
        </w:rPr>
        <w:t>ý</w:t>
      </w:r>
      <w:r w:rsidR="00A40987">
        <w:rPr>
          <w:sz w:val="28"/>
          <w:szCs w:val="28"/>
        </w:rPr>
        <w:t xml:space="preserve"> h</w:t>
      </w:r>
      <w:r w:rsidR="00A40987" w:rsidRPr="00A40987">
        <w:rPr>
          <w:sz w:val="28"/>
          <w:szCs w:val="28"/>
        </w:rPr>
        <w:t>à</w:t>
      </w:r>
      <w:r w:rsidR="00A40987">
        <w:rPr>
          <w:sz w:val="28"/>
          <w:szCs w:val="28"/>
        </w:rPr>
        <w:t>nh ch</w:t>
      </w:r>
      <w:r w:rsidR="00A40987" w:rsidRPr="00A40987">
        <w:rPr>
          <w:sz w:val="28"/>
          <w:szCs w:val="28"/>
        </w:rPr>
        <w:t>ính</w:t>
      </w:r>
      <w:r w:rsidR="00A40987">
        <w:rPr>
          <w:sz w:val="28"/>
          <w:szCs w:val="28"/>
        </w:rPr>
        <w:t xml:space="preserve"> giao th</w:t>
      </w:r>
      <w:r w:rsidR="00A40987" w:rsidRPr="00A40987">
        <w:rPr>
          <w:sz w:val="28"/>
          <w:szCs w:val="28"/>
        </w:rPr>
        <w:t>ực</w:t>
      </w:r>
      <w:r w:rsidR="00A40987">
        <w:rPr>
          <w:sz w:val="28"/>
          <w:szCs w:val="28"/>
        </w:rPr>
        <w:t xml:space="preserve"> hi</w:t>
      </w:r>
      <w:r w:rsidR="00A40987" w:rsidRPr="00A40987">
        <w:rPr>
          <w:sz w:val="28"/>
          <w:szCs w:val="28"/>
        </w:rPr>
        <w:t>ện</w:t>
      </w:r>
      <w:r w:rsidR="00A40987">
        <w:rPr>
          <w:sz w:val="28"/>
          <w:szCs w:val="28"/>
        </w:rPr>
        <w:t xml:space="preserve"> t</w:t>
      </w:r>
      <w:r w:rsidR="00A40987" w:rsidRPr="00A40987">
        <w:rPr>
          <w:sz w:val="28"/>
          <w:szCs w:val="28"/>
        </w:rPr>
        <w:t>ự</w:t>
      </w:r>
      <w:r w:rsidR="00A40987">
        <w:rPr>
          <w:sz w:val="28"/>
          <w:szCs w:val="28"/>
        </w:rPr>
        <w:t xml:space="preserve"> ch</w:t>
      </w:r>
      <w:r w:rsidR="00A40987" w:rsidRPr="00A40987">
        <w:rPr>
          <w:sz w:val="28"/>
          <w:szCs w:val="28"/>
        </w:rPr>
        <w:t>ủ</w:t>
      </w:r>
    </w:p>
    <w:p w:rsidR="00F1196F" w:rsidRDefault="002B0E98" w:rsidP="002B0E98">
      <w:pPr>
        <w:spacing w:before="120"/>
        <w:jc w:val="both"/>
        <w:rPr>
          <w:i/>
          <w:sz w:val="28"/>
          <w:szCs w:val="28"/>
          <w:lang w:val="nl-NL"/>
        </w:rPr>
      </w:pPr>
      <w:r w:rsidRPr="002B0E98">
        <w:rPr>
          <w:i/>
          <w:sz w:val="28"/>
          <w:szCs w:val="28"/>
          <w:lang w:val="nl-NL"/>
        </w:rPr>
        <w:t>(Bổ sung nội dung</w:t>
      </w:r>
      <w:r w:rsidR="00F1196F">
        <w:rPr>
          <w:i/>
          <w:sz w:val="28"/>
          <w:szCs w:val="28"/>
          <w:lang w:val="nl-NL"/>
        </w:rPr>
        <w:t>:</w:t>
      </w:r>
    </w:p>
    <w:p w:rsidR="002B0E98" w:rsidRDefault="00F1196F" w:rsidP="002B0E98">
      <w:pPr>
        <w:spacing w:before="120"/>
        <w:jc w:val="both"/>
        <w:rPr>
          <w:i/>
          <w:sz w:val="28"/>
          <w:szCs w:val="28"/>
          <w:lang w:val="nl-NL"/>
        </w:rPr>
      </w:pPr>
      <w:r>
        <w:rPr>
          <w:i/>
          <w:sz w:val="28"/>
          <w:szCs w:val="28"/>
          <w:lang w:val="nl-NL"/>
        </w:rPr>
        <w:t xml:space="preserve">- </w:t>
      </w:r>
      <w:r w:rsidR="002B0E98" w:rsidRPr="002B0E98">
        <w:rPr>
          <w:i/>
          <w:sz w:val="28"/>
          <w:szCs w:val="28"/>
          <w:lang w:val="nl-NL"/>
        </w:rPr>
        <w:t xml:space="preserve"> Bộ trưởng, thủ trưởng cơ quan ngang bộ, cơ quan thuộc Chính phủ và Chủ tịch Ủy ban nhân dân cấp tỉnh quyết định việc thuê chuyên gia, nhà khoa học, người có tài năng đặc biệt thực hiện nhiệm vụ của cơ quan, tổ chức, đơn vị thuộc phạm vi quản lý và quyết định mức chi trả thu nhập tương xứng với nhiệm vụ được giao.</w:t>
      </w:r>
    </w:p>
    <w:p w:rsidR="00F1196F" w:rsidRPr="002B0E98" w:rsidRDefault="00F1196F" w:rsidP="002B0E98">
      <w:pPr>
        <w:spacing w:before="120"/>
        <w:jc w:val="both"/>
        <w:rPr>
          <w:i/>
          <w:sz w:val="28"/>
          <w:szCs w:val="28"/>
          <w:lang w:val="nl-NL"/>
        </w:rPr>
      </w:pPr>
      <w:r>
        <w:rPr>
          <w:i/>
          <w:sz w:val="28"/>
          <w:szCs w:val="28"/>
          <w:lang w:val="nl-NL"/>
        </w:rPr>
        <w:t xml:space="preserve">- </w:t>
      </w:r>
      <w:r w:rsidRPr="004B799D">
        <w:rPr>
          <w:i/>
          <w:sz w:val="28"/>
          <w:szCs w:val="28"/>
          <w:lang w:val="nl-NL"/>
        </w:rPr>
        <w:t xml:space="preserve">Trong phạm vi </w:t>
      </w:r>
      <w:r w:rsidRPr="00063849">
        <w:rPr>
          <w:i/>
          <w:sz w:val="28"/>
          <w:szCs w:val="28"/>
          <w:u w:val="single"/>
          <w:lang w:val="nl-NL"/>
        </w:rPr>
        <w:t>dự toán kinh phí được cơ quan có thẩm quyền giao</w:t>
      </w:r>
      <w:r w:rsidRPr="004B799D">
        <w:rPr>
          <w:i/>
          <w:sz w:val="28"/>
          <w:szCs w:val="28"/>
          <w:lang w:val="nl-NL"/>
        </w:rPr>
        <w:t xml:space="preserve">, đối với các nội dung chi đã có định mức chi theo quy định của cơ quan nhà nước có thẩm quyền, căn cứ vào khả năng ngân sách, các Bộ, cơ quan trung ương, </w:t>
      </w:r>
      <w:r w:rsidRPr="004B799D">
        <w:rPr>
          <w:rFonts w:asciiTheme="majorHAnsi" w:hAnsiTheme="majorHAnsi" w:cstheme="majorHAnsi"/>
          <w:i/>
          <w:sz w:val="28"/>
          <w:szCs w:val="28"/>
          <w:lang w:val="nl-NL"/>
        </w:rPr>
        <w:t xml:space="preserve">Ủy ban nhân dân cấp tỉnh </w:t>
      </w:r>
      <w:r>
        <w:rPr>
          <w:rFonts w:asciiTheme="majorHAnsi" w:hAnsiTheme="majorHAnsi" w:cstheme="majorHAnsi"/>
          <w:i/>
          <w:sz w:val="28"/>
          <w:szCs w:val="28"/>
          <w:lang w:val="nl-NL"/>
        </w:rPr>
        <w:t>tr</w:t>
      </w:r>
      <w:r w:rsidRPr="00A31F3B">
        <w:rPr>
          <w:rFonts w:asciiTheme="majorHAnsi" w:hAnsiTheme="majorHAnsi" w:cstheme="majorHAnsi"/>
          <w:i/>
          <w:sz w:val="28"/>
          <w:szCs w:val="28"/>
          <w:lang w:val="nl-NL"/>
        </w:rPr>
        <w:t>ình</w:t>
      </w:r>
      <w:r>
        <w:rPr>
          <w:rFonts w:asciiTheme="majorHAnsi" w:hAnsiTheme="majorHAnsi" w:cstheme="majorHAnsi"/>
          <w:i/>
          <w:sz w:val="28"/>
          <w:szCs w:val="28"/>
          <w:lang w:val="nl-NL"/>
        </w:rPr>
        <w:t xml:space="preserve"> H</w:t>
      </w:r>
      <w:r w:rsidRPr="00A31F3B">
        <w:rPr>
          <w:rFonts w:asciiTheme="majorHAnsi" w:hAnsiTheme="majorHAnsi" w:cstheme="majorHAnsi"/>
          <w:i/>
          <w:sz w:val="28"/>
          <w:szCs w:val="28"/>
          <w:lang w:val="nl-NL"/>
        </w:rPr>
        <w:t>ội</w:t>
      </w:r>
      <w:r>
        <w:rPr>
          <w:rFonts w:asciiTheme="majorHAnsi" w:hAnsiTheme="majorHAnsi" w:cstheme="majorHAnsi"/>
          <w:i/>
          <w:sz w:val="28"/>
          <w:szCs w:val="28"/>
          <w:lang w:val="nl-NL"/>
        </w:rPr>
        <w:t xml:space="preserve"> đ</w:t>
      </w:r>
      <w:r w:rsidRPr="00A31F3B">
        <w:rPr>
          <w:rFonts w:asciiTheme="majorHAnsi" w:hAnsiTheme="majorHAnsi" w:cstheme="majorHAnsi"/>
          <w:i/>
          <w:sz w:val="28"/>
          <w:szCs w:val="28"/>
          <w:lang w:val="nl-NL"/>
        </w:rPr>
        <w:t>ồng</w:t>
      </w:r>
      <w:r>
        <w:rPr>
          <w:rFonts w:asciiTheme="majorHAnsi" w:hAnsiTheme="majorHAnsi" w:cstheme="majorHAnsi"/>
          <w:i/>
          <w:sz w:val="28"/>
          <w:szCs w:val="28"/>
          <w:lang w:val="nl-NL"/>
        </w:rPr>
        <w:t xml:space="preserve"> nh</w:t>
      </w:r>
      <w:r w:rsidRPr="00A31F3B">
        <w:rPr>
          <w:rFonts w:asciiTheme="majorHAnsi" w:hAnsiTheme="majorHAnsi" w:cstheme="majorHAnsi"/>
          <w:i/>
          <w:sz w:val="28"/>
          <w:szCs w:val="28"/>
          <w:lang w:val="nl-NL"/>
        </w:rPr>
        <w:t>â</w:t>
      </w:r>
      <w:r>
        <w:rPr>
          <w:rFonts w:asciiTheme="majorHAnsi" w:hAnsiTheme="majorHAnsi" w:cstheme="majorHAnsi"/>
          <w:i/>
          <w:sz w:val="28"/>
          <w:szCs w:val="28"/>
          <w:lang w:val="nl-NL"/>
        </w:rPr>
        <w:t>n d</w:t>
      </w:r>
      <w:r w:rsidRPr="00A31F3B">
        <w:rPr>
          <w:rFonts w:asciiTheme="majorHAnsi" w:hAnsiTheme="majorHAnsi" w:cstheme="majorHAnsi"/>
          <w:i/>
          <w:sz w:val="28"/>
          <w:szCs w:val="28"/>
          <w:lang w:val="nl-NL"/>
        </w:rPr>
        <w:t>â</w:t>
      </w:r>
      <w:r>
        <w:rPr>
          <w:rFonts w:asciiTheme="majorHAnsi" w:hAnsiTheme="majorHAnsi" w:cstheme="majorHAnsi"/>
          <w:i/>
          <w:sz w:val="28"/>
          <w:szCs w:val="28"/>
          <w:lang w:val="nl-NL"/>
        </w:rPr>
        <w:t>n c</w:t>
      </w:r>
      <w:r w:rsidRPr="00A31F3B">
        <w:rPr>
          <w:rFonts w:asciiTheme="majorHAnsi" w:hAnsiTheme="majorHAnsi" w:cstheme="majorHAnsi"/>
          <w:i/>
          <w:sz w:val="28"/>
          <w:szCs w:val="28"/>
          <w:lang w:val="nl-NL"/>
        </w:rPr>
        <w:t>ùng</w:t>
      </w:r>
      <w:r>
        <w:rPr>
          <w:rFonts w:asciiTheme="majorHAnsi" w:hAnsiTheme="majorHAnsi" w:cstheme="majorHAnsi"/>
          <w:i/>
          <w:sz w:val="28"/>
          <w:szCs w:val="28"/>
          <w:lang w:val="nl-NL"/>
        </w:rPr>
        <w:t xml:space="preserve"> c</w:t>
      </w:r>
      <w:r w:rsidRPr="00A31F3B">
        <w:rPr>
          <w:rFonts w:asciiTheme="majorHAnsi" w:hAnsiTheme="majorHAnsi" w:cstheme="majorHAnsi"/>
          <w:i/>
          <w:sz w:val="28"/>
          <w:szCs w:val="28"/>
          <w:lang w:val="nl-NL"/>
        </w:rPr>
        <w:t>ấp</w:t>
      </w:r>
      <w:r>
        <w:rPr>
          <w:rFonts w:asciiTheme="majorHAnsi" w:hAnsiTheme="majorHAnsi" w:cstheme="majorHAnsi"/>
          <w:i/>
          <w:sz w:val="28"/>
          <w:szCs w:val="28"/>
          <w:lang w:val="nl-NL"/>
        </w:rPr>
        <w:t xml:space="preserve"> </w:t>
      </w:r>
      <w:r w:rsidRPr="004B799D">
        <w:rPr>
          <w:rFonts w:asciiTheme="majorHAnsi" w:hAnsiTheme="majorHAnsi" w:cstheme="majorHAnsi"/>
          <w:i/>
          <w:sz w:val="28"/>
          <w:szCs w:val="28"/>
          <w:lang w:val="nl-NL"/>
        </w:rPr>
        <w:t xml:space="preserve">quyết định mức chi </w:t>
      </w:r>
      <w:r w:rsidRPr="004B799D">
        <w:rPr>
          <w:rFonts w:asciiTheme="majorHAnsi" w:hAnsiTheme="majorHAnsi" w:cstheme="majorHAnsi"/>
          <w:i/>
          <w:color w:val="323E4F" w:themeColor="text2" w:themeShade="BF"/>
          <w:sz w:val="28"/>
          <w:szCs w:val="28"/>
          <w:lang w:val="nl-NL"/>
        </w:rPr>
        <w:t>(có thể cao hơn hoặc thấp hơn mức chi do cơ quan nhà nước có thẩm quyền ban hành)</w:t>
      </w:r>
      <w:r w:rsidRPr="004B799D">
        <w:rPr>
          <w:rFonts w:asciiTheme="majorHAnsi" w:hAnsiTheme="majorHAnsi" w:cstheme="majorHAnsi"/>
          <w:i/>
          <w:sz w:val="28"/>
          <w:szCs w:val="28"/>
          <w:lang w:val="nl-NL"/>
        </w:rPr>
        <w:t xml:space="preserve">, trừ </w:t>
      </w:r>
      <w:r w:rsidRPr="004B799D">
        <w:rPr>
          <w:i/>
          <w:sz w:val="28"/>
          <w:szCs w:val="28"/>
          <w:lang w:val="nl-NL"/>
        </w:rPr>
        <w:t xml:space="preserve">một số tiêu chuẩn, chế độ chi cần thực hiện thống nhất trong toàn quốc, như: tiêu chuẩn, định mức sử dụng xe ô tô; tiêu chuẩn, định mức về nhà làm việc; tiêu chuẩn, định mức trang bị điện thoại công vụ tại nhà riêng và điện thoại di động; chế độ công tác phí nước ngoài; chế độ tiếp khách nước ngoài và hội thảo quốc tế ở Việt Nam; đối với các nội dung chi chưa có định mức chi theo quy định của cơ quan nhà nước có thẩm quyền: Căn cứ tình hình thực tế và khả năng ngân sách, cơ quan thực hiện chế độ tự chủ xây dựng mức chi cho phù hợp </w:t>
      </w:r>
      <w:r w:rsidRPr="005D1162">
        <w:rPr>
          <w:i/>
          <w:color w:val="C00000"/>
          <w:sz w:val="28"/>
          <w:szCs w:val="28"/>
          <w:lang w:val="nl-NL"/>
        </w:rPr>
        <w:t>trình Bộ trưởng, thủ trưởng cơ quan ngang Bộ, cơ quan thuộc Chính phủ, Chủ tịch Ủy ban nhân dân cấp tỉnh trình Hội đồng nhân dân cùng cấp quyết định</w:t>
      </w:r>
      <w:r w:rsidRPr="005D1162">
        <w:rPr>
          <w:i/>
          <w:sz w:val="28"/>
          <w:szCs w:val="28"/>
          <w:lang w:val="nl-NL"/>
        </w:rPr>
        <w:t xml:space="preserve"> và phải chịu trách nhiệm về quyết định của mình để cơ quan thực hiện chế độ tự chủ quy định trong quy chế chi tiêu nội bộ của cơ quan</w:t>
      </w:r>
      <w:r>
        <w:rPr>
          <w:i/>
          <w:sz w:val="28"/>
          <w:szCs w:val="28"/>
          <w:lang w:val="nl-NL"/>
        </w:rPr>
        <w:t>.)</w:t>
      </w:r>
    </w:p>
    <w:p w:rsidR="00A40987" w:rsidRPr="00566F73" w:rsidRDefault="00A40987" w:rsidP="002B0E98">
      <w:pPr>
        <w:spacing w:before="120"/>
        <w:rPr>
          <w:sz w:val="28"/>
          <w:szCs w:val="28"/>
          <w:lang w:val="nl-NL"/>
        </w:rPr>
      </w:pPr>
      <w:r w:rsidRPr="00F1196F">
        <w:rPr>
          <w:sz w:val="28"/>
          <w:szCs w:val="28"/>
          <w:lang w:val="nl-NL"/>
        </w:rPr>
        <w:t xml:space="preserve">Điều </w:t>
      </w:r>
      <w:r w:rsidR="001D642B" w:rsidRPr="00F1196F">
        <w:rPr>
          <w:sz w:val="28"/>
          <w:szCs w:val="28"/>
          <w:lang w:val="nl-NL"/>
        </w:rPr>
        <w:t>9</w:t>
      </w:r>
      <w:r w:rsidRPr="00F1196F">
        <w:rPr>
          <w:sz w:val="28"/>
          <w:szCs w:val="28"/>
          <w:lang w:val="nl-NL"/>
        </w:rPr>
        <w:t xml:space="preserve">. </w:t>
      </w:r>
      <w:r w:rsidR="002346B5" w:rsidRPr="00566F73">
        <w:rPr>
          <w:sz w:val="28"/>
          <w:szCs w:val="28"/>
          <w:lang w:val="nl-NL"/>
        </w:rPr>
        <w:t xml:space="preserve">Kinh phí giao không thực hiện </w:t>
      </w:r>
      <w:r w:rsidR="00E313F2" w:rsidRPr="00566F73">
        <w:rPr>
          <w:color w:val="FF0000"/>
          <w:sz w:val="28"/>
          <w:szCs w:val="28"/>
          <w:lang w:val="nl-NL"/>
        </w:rPr>
        <w:t>cơ chế</w:t>
      </w:r>
      <w:r w:rsidR="00E313F2" w:rsidRPr="00566F73">
        <w:rPr>
          <w:sz w:val="28"/>
          <w:szCs w:val="28"/>
          <w:lang w:val="nl-NL"/>
        </w:rPr>
        <w:t xml:space="preserve"> </w:t>
      </w:r>
      <w:r w:rsidR="002346B5" w:rsidRPr="00566F73">
        <w:rPr>
          <w:sz w:val="28"/>
          <w:szCs w:val="28"/>
          <w:lang w:val="nl-NL"/>
        </w:rPr>
        <w:t>tự chủ</w:t>
      </w:r>
    </w:p>
    <w:p w:rsidR="00D17918" w:rsidRPr="00B17ED7" w:rsidRDefault="002346B5" w:rsidP="002B0E98">
      <w:pPr>
        <w:spacing w:before="120"/>
        <w:rPr>
          <w:sz w:val="28"/>
          <w:szCs w:val="28"/>
          <w:lang w:val="nl-NL"/>
        </w:rPr>
      </w:pPr>
      <w:r w:rsidRPr="00B17ED7">
        <w:rPr>
          <w:sz w:val="28"/>
          <w:szCs w:val="28"/>
          <w:lang w:val="nl-NL"/>
        </w:rPr>
        <w:t>Điều 1</w:t>
      </w:r>
      <w:r w:rsidR="00D17918" w:rsidRPr="00B17ED7">
        <w:rPr>
          <w:sz w:val="28"/>
          <w:szCs w:val="28"/>
          <w:lang w:val="nl-NL"/>
        </w:rPr>
        <w:t>0</w:t>
      </w:r>
      <w:r w:rsidRPr="00B17ED7">
        <w:rPr>
          <w:sz w:val="28"/>
          <w:szCs w:val="28"/>
          <w:lang w:val="nl-NL"/>
        </w:rPr>
        <w:t xml:space="preserve">. </w:t>
      </w:r>
      <w:r w:rsidR="00D17918" w:rsidRPr="00B17ED7">
        <w:rPr>
          <w:sz w:val="28"/>
          <w:szCs w:val="28"/>
          <w:lang w:val="nl-NL"/>
        </w:rPr>
        <w:t>Xác định kinh phí quản lý hành chính tiết kiệm được.</w:t>
      </w:r>
    </w:p>
    <w:p w:rsidR="002346B5" w:rsidRPr="00B17ED7" w:rsidRDefault="00D17918" w:rsidP="002B0E98">
      <w:pPr>
        <w:spacing w:before="120"/>
        <w:rPr>
          <w:sz w:val="28"/>
          <w:szCs w:val="28"/>
          <w:lang w:val="nl-NL"/>
        </w:rPr>
      </w:pPr>
      <w:r w:rsidRPr="00B17ED7">
        <w:rPr>
          <w:sz w:val="28"/>
          <w:szCs w:val="28"/>
          <w:lang w:val="nl-NL"/>
        </w:rPr>
        <w:t xml:space="preserve">Điều 11. </w:t>
      </w:r>
      <w:r w:rsidR="002346B5" w:rsidRPr="00B17ED7">
        <w:rPr>
          <w:sz w:val="28"/>
          <w:szCs w:val="28"/>
          <w:lang w:val="nl-NL"/>
        </w:rPr>
        <w:t>Sử dụng kinh phí quản lý hành chính tiết kiệm được</w:t>
      </w:r>
      <w:r w:rsidR="00F1196F" w:rsidRPr="00B17ED7">
        <w:rPr>
          <w:sz w:val="28"/>
          <w:szCs w:val="28"/>
          <w:lang w:val="nl-NL"/>
        </w:rPr>
        <w:t>.</w:t>
      </w:r>
    </w:p>
    <w:p w:rsidR="00F1196F" w:rsidRPr="00F1196F" w:rsidRDefault="00F1196F" w:rsidP="00F1196F">
      <w:pPr>
        <w:spacing w:before="120"/>
        <w:jc w:val="both"/>
        <w:rPr>
          <w:i/>
          <w:sz w:val="28"/>
          <w:szCs w:val="28"/>
          <w:lang w:val="nl-NL"/>
        </w:rPr>
      </w:pPr>
      <w:r w:rsidRPr="00F1196F">
        <w:rPr>
          <w:i/>
          <w:sz w:val="28"/>
          <w:szCs w:val="28"/>
          <w:lang w:val="nl-NL"/>
        </w:rPr>
        <w:t xml:space="preserve">( Sửa đổi quy định về chi thu nhập tăng thêm, trích lập quỹ dự phòng ổn định thu nhập như sau: </w:t>
      </w:r>
    </w:p>
    <w:p w:rsidR="00F1196F" w:rsidRPr="00F1196F" w:rsidRDefault="00F1196F" w:rsidP="00F1196F">
      <w:pPr>
        <w:spacing w:before="120"/>
        <w:jc w:val="both"/>
        <w:rPr>
          <w:i/>
          <w:sz w:val="28"/>
          <w:szCs w:val="28"/>
          <w:lang w:val="nl-NL"/>
        </w:rPr>
      </w:pPr>
      <w:r>
        <w:rPr>
          <w:i/>
          <w:sz w:val="28"/>
          <w:szCs w:val="28"/>
          <w:lang w:val="nl-NL"/>
        </w:rPr>
        <w:t>-</w:t>
      </w:r>
      <w:r w:rsidRPr="00F1196F">
        <w:rPr>
          <w:i/>
          <w:sz w:val="28"/>
          <w:szCs w:val="28"/>
          <w:lang w:val="nl-NL"/>
        </w:rPr>
        <w:t xml:space="preserve"> Thay thế quy định: Chi thu nhập tăng thêm cho cán bộ, công chức; trích lập quỹ dự phòng ổn định thu nhập cho cán bộ, công chức bằng quy định “chi khen thưởng cho cán bộ, công chức gắn với kết quả đánh giá, xếp loại mức độ hoàn thành công việc của từng người”.</w:t>
      </w:r>
    </w:p>
    <w:p w:rsidR="00F1196F" w:rsidRPr="00F1196F" w:rsidRDefault="00F1196F" w:rsidP="00F1196F">
      <w:pPr>
        <w:spacing w:before="120"/>
        <w:jc w:val="both"/>
        <w:rPr>
          <w:i/>
          <w:sz w:val="28"/>
          <w:szCs w:val="28"/>
          <w:lang w:val="nl-NL"/>
        </w:rPr>
      </w:pPr>
      <w:r>
        <w:rPr>
          <w:i/>
          <w:sz w:val="28"/>
          <w:szCs w:val="28"/>
          <w:lang w:val="nl-NL"/>
        </w:rPr>
        <w:t>-</w:t>
      </w:r>
      <w:r w:rsidRPr="00F1196F">
        <w:rPr>
          <w:i/>
          <w:sz w:val="28"/>
          <w:szCs w:val="28"/>
          <w:lang w:val="nl-NL"/>
        </w:rPr>
        <w:t xml:space="preserve"> Thay thế quy định “số kinh phí tiết kiệm được, cuối năm chưa sử dụng hết được chuyển vào quỹ dự phòng ổn định thu nhập” bằng quy định “số kinh phí </w:t>
      </w:r>
      <w:r w:rsidRPr="00F1196F">
        <w:rPr>
          <w:i/>
          <w:sz w:val="28"/>
          <w:szCs w:val="28"/>
          <w:lang w:val="nl-NL"/>
        </w:rPr>
        <w:lastRenderedPageBreak/>
        <w:t>tiết kiệm được, cuối năm chưa sử dụng hết được chuyển sang năm sau để chi cho hoạt động phúc lợi tập thể, chi khen thưởng”).</w:t>
      </w:r>
    </w:p>
    <w:p w:rsidR="002346B5" w:rsidRPr="00F1196F" w:rsidRDefault="002346B5" w:rsidP="002346B5">
      <w:pPr>
        <w:pStyle w:val="NormalWeb"/>
        <w:spacing w:before="0" w:beforeAutospacing="0" w:after="0" w:afterAutospacing="0"/>
        <w:jc w:val="center"/>
        <w:rPr>
          <w:b/>
          <w:sz w:val="28"/>
          <w:szCs w:val="28"/>
          <w:lang w:val="nl-NL" w:eastAsia="vi-VN"/>
        </w:rPr>
      </w:pPr>
    </w:p>
    <w:p w:rsidR="002346B5" w:rsidRPr="00566F73" w:rsidRDefault="002346B5" w:rsidP="002346B5">
      <w:pPr>
        <w:pStyle w:val="NormalWeb"/>
        <w:spacing w:before="0" w:beforeAutospacing="0" w:after="0" w:afterAutospacing="0"/>
        <w:jc w:val="center"/>
        <w:rPr>
          <w:b/>
          <w:sz w:val="28"/>
          <w:szCs w:val="28"/>
          <w:lang w:val="nl-NL" w:eastAsia="vi-VN"/>
        </w:rPr>
      </w:pPr>
      <w:r w:rsidRPr="00566F73">
        <w:rPr>
          <w:b/>
          <w:sz w:val="28"/>
          <w:szCs w:val="28"/>
          <w:lang w:val="nl-NL" w:eastAsia="vi-VN"/>
        </w:rPr>
        <w:t>Chương III</w:t>
      </w:r>
    </w:p>
    <w:p w:rsidR="002346B5" w:rsidRPr="00566F73" w:rsidRDefault="002346B5" w:rsidP="002346B5">
      <w:pPr>
        <w:jc w:val="center"/>
        <w:rPr>
          <w:b/>
          <w:sz w:val="26"/>
          <w:szCs w:val="28"/>
          <w:lang w:val="nl-NL" w:eastAsia="vi-VN"/>
        </w:rPr>
      </w:pPr>
      <w:r w:rsidRPr="00566F73">
        <w:rPr>
          <w:b/>
          <w:sz w:val="26"/>
          <w:szCs w:val="28"/>
          <w:lang w:val="nl-NL" w:eastAsia="vi-VN"/>
        </w:rPr>
        <w:t>ĐIỀU KHOẢN THI HÀNH</w:t>
      </w:r>
    </w:p>
    <w:p w:rsidR="00A40987" w:rsidRPr="00566F73" w:rsidRDefault="00A40987" w:rsidP="00802537">
      <w:pPr>
        <w:rPr>
          <w:sz w:val="28"/>
          <w:szCs w:val="28"/>
          <w:lang w:val="nl-NL"/>
        </w:rPr>
      </w:pPr>
      <w:r w:rsidRPr="00566F73">
        <w:rPr>
          <w:sz w:val="28"/>
          <w:szCs w:val="28"/>
          <w:lang w:val="nl-NL"/>
        </w:rPr>
        <w:t xml:space="preserve">   </w:t>
      </w:r>
    </w:p>
    <w:p w:rsidR="002346B5" w:rsidRPr="00566F73" w:rsidRDefault="002346B5" w:rsidP="002346B5">
      <w:pPr>
        <w:rPr>
          <w:sz w:val="28"/>
          <w:szCs w:val="28"/>
          <w:lang w:val="nl-NL"/>
        </w:rPr>
      </w:pPr>
      <w:r w:rsidRPr="00566F73">
        <w:rPr>
          <w:sz w:val="28"/>
          <w:szCs w:val="28"/>
          <w:lang w:val="nl-NL"/>
        </w:rPr>
        <w:t>Điều 1</w:t>
      </w:r>
      <w:r w:rsidR="001D642B" w:rsidRPr="00566F73">
        <w:rPr>
          <w:sz w:val="28"/>
          <w:szCs w:val="28"/>
          <w:lang w:val="nl-NL"/>
        </w:rPr>
        <w:t>2</w:t>
      </w:r>
      <w:r w:rsidRPr="00566F73">
        <w:rPr>
          <w:sz w:val="28"/>
          <w:szCs w:val="28"/>
          <w:lang w:val="nl-NL"/>
        </w:rPr>
        <w:t xml:space="preserve">. Trách nhiệm của cơ quan thực hiện </w:t>
      </w:r>
      <w:r w:rsidR="00E313F2" w:rsidRPr="00566F73">
        <w:rPr>
          <w:color w:val="FF0000"/>
          <w:sz w:val="28"/>
          <w:szCs w:val="28"/>
          <w:lang w:val="nl-NL"/>
        </w:rPr>
        <w:t>cơ chế</w:t>
      </w:r>
      <w:r w:rsidR="00E313F2" w:rsidRPr="00566F73">
        <w:rPr>
          <w:sz w:val="28"/>
          <w:szCs w:val="28"/>
          <w:lang w:val="nl-NL"/>
        </w:rPr>
        <w:t xml:space="preserve"> </w:t>
      </w:r>
      <w:r w:rsidRPr="00566F73">
        <w:rPr>
          <w:sz w:val="28"/>
          <w:szCs w:val="28"/>
          <w:lang w:val="nl-NL"/>
        </w:rPr>
        <w:t>tự chủ</w:t>
      </w:r>
    </w:p>
    <w:p w:rsidR="002346B5" w:rsidRPr="00566F73" w:rsidRDefault="002346B5" w:rsidP="00E313F2">
      <w:pPr>
        <w:jc w:val="both"/>
        <w:rPr>
          <w:sz w:val="28"/>
          <w:szCs w:val="28"/>
          <w:lang w:val="nl-NL"/>
        </w:rPr>
      </w:pPr>
      <w:r w:rsidRPr="00566F73">
        <w:rPr>
          <w:sz w:val="28"/>
          <w:szCs w:val="28"/>
          <w:lang w:val="nl-NL"/>
        </w:rPr>
        <w:t>Điề</w:t>
      </w:r>
      <w:r w:rsidR="001D642B" w:rsidRPr="00566F73">
        <w:rPr>
          <w:sz w:val="28"/>
          <w:szCs w:val="28"/>
          <w:lang w:val="nl-NL"/>
        </w:rPr>
        <w:t>u 13</w:t>
      </w:r>
      <w:r w:rsidRPr="00566F73">
        <w:rPr>
          <w:sz w:val="28"/>
          <w:szCs w:val="28"/>
          <w:lang w:val="nl-NL"/>
        </w:rPr>
        <w:t>. Trách nhiệm của Bộ trưởng, Thủ trưởng cơ quan ngang Bộ, cơ quân thuộc Chính phủ, Chủ tịch Ủy ban nhân dân các tỉnh, thành phố trực thuộc Trung ương</w:t>
      </w:r>
    </w:p>
    <w:p w:rsidR="002346B5" w:rsidRPr="00566F73" w:rsidRDefault="002346B5" w:rsidP="002346B5">
      <w:pPr>
        <w:rPr>
          <w:sz w:val="28"/>
          <w:szCs w:val="28"/>
          <w:lang w:val="nl-NL"/>
        </w:rPr>
      </w:pPr>
      <w:r w:rsidRPr="00566F73">
        <w:rPr>
          <w:sz w:val="28"/>
          <w:szCs w:val="28"/>
          <w:lang w:val="nl-NL"/>
        </w:rPr>
        <w:t>Điề</w:t>
      </w:r>
      <w:r w:rsidR="001D642B" w:rsidRPr="00566F73">
        <w:rPr>
          <w:sz w:val="28"/>
          <w:szCs w:val="28"/>
          <w:lang w:val="nl-NL"/>
        </w:rPr>
        <w:t>u 14</w:t>
      </w:r>
      <w:r w:rsidRPr="00566F73">
        <w:rPr>
          <w:sz w:val="28"/>
          <w:szCs w:val="28"/>
          <w:lang w:val="nl-NL"/>
        </w:rPr>
        <w:t>. Trách nhiệm của Bộ Tài chính</w:t>
      </w:r>
    </w:p>
    <w:p w:rsidR="002346B5" w:rsidRDefault="002346B5" w:rsidP="002346B5">
      <w:pPr>
        <w:rPr>
          <w:sz w:val="28"/>
          <w:szCs w:val="28"/>
        </w:rPr>
      </w:pPr>
      <w:r w:rsidRPr="002346B5">
        <w:rPr>
          <w:sz w:val="28"/>
          <w:szCs w:val="28"/>
        </w:rPr>
        <w:t>Đ</w:t>
      </w:r>
      <w:r>
        <w:rPr>
          <w:sz w:val="28"/>
          <w:szCs w:val="28"/>
        </w:rPr>
        <w:t>i</w:t>
      </w:r>
      <w:r w:rsidRPr="002346B5">
        <w:rPr>
          <w:sz w:val="28"/>
          <w:szCs w:val="28"/>
        </w:rPr>
        <w:t>ề</w:t>
      </w:r>
      <w:r>
        <w:rPr>
          <w:sz w:val="28"/>
          <w:szCs w:val="28"/>
        </w:rPr>
        <w:t>u 1</w:t>
      </w:r>
      <w:r w:rsidR="001D642B">
        <w:rPr>
          <w:sz w:val="28"/>
          <w:szCs w:val="28"/>
        </w:rPr>
        <w:t>5</w:t>
      </w:r>
      <w:r>
        <w:rPr>
          <w:sz w:val="28"/>
          <w:szCs w:val="28"/>
        </w:rPr>
        <w:t>. Hi</w:t>
      </w:r>
      <w:r w:rsidRPr="002346B5">
        <w:rPr>
          <w:sz w:val="28"/>
          <w:szCs w:val="28"/>
        </w:rPr>
        <w:t>ệu</w:t>
      </w:r>
      <w:r>
        <w:rPr>
          <w:sz w:val="28"/>
          <w:szCs w:val="28"/>
        </w:rPr>
        <w:t xml:space="preserve"> l</w:t>
      </w:r>
      <w:r w:rsidRPr="002346B5">
        <w:rPr>
          <w:sz w:val="28"/>
          <w:szCs w:val="28"/>
        </w:rPr>
        <w:t>ực</w:t>
      </w:r>
      <w:r>
        <w:rPr>
          <w:sz w:val="28"/>
          <w:szCs w:val="28"/>
        </w:rPr>
        <w:t xml:space="preserve"> thi h</w:t>
      </w:r>
      <w:r w:rsidRPr="002346B5">
        <w:rPr>
          <w:sz w:val="28"/>
          <w:szCs w:val="28"/>
        </w:rPr>
        <w:t>ành</w:t>
      </w:r>
    </w:p>
    <w:p w:rsidR="00B145DA" w:rsidRPr="00B145DA" w:rsidRDefault="00B145DA" w:rsidP="00B145DA">
      <w:pPr>
        <w:jc w:val="both"/>
        <w:rPr>
          <w:color w:val="FF0000"/>
          <w:sz w:val="28"/>
          <w:szCs w:val="28"/>
        </w:rPr>
      </w:pPr>
      <w:r>
        <w:rPr>
          <w:i/>
          <w:color w:val="FF0000"/>
          <w:sz w:val="28"/>
          <w:szCs w:val="28"/>
          <w:lang w:val="nl-NL"/>
        </w:rPr>
        <w:t>Bổ sung điều khoản chuyển tiếp: T</w:t>
      </w:r>
      <w:r w:rsidRPr="00B145DA">
        <w:rPr>
          <w:i/>
          <w:color w:val="FF0000"/>
          <w:sz w:val="28"/>
          <w:szCs w:val="28"/>
          <w:lang w:val="nl-NL"/>
        </w:rPr>
        <w:t>rường hợp cơ quan có thẩm quyền ban hành Nghị định</w:t>
      </w:r>
      <w:r>
        <w:rPr>
          <w:i/>
          <w:color w:val="FF0000"/>
          <w:sz w:val="28"/>
          <w:szCs w:val="28"/>
          <w:lang w:val="nl-NL"/>
        </w:rPr>
        <w:t xml:space="preserve"> thay thế,</w:t>
      </w:r>
      <w:r w:rsidRPr="00B145DA">
        <w:rPr>
          <w:i/>
          <w:color w:val="FF0000"/>
          <w:sz w:val="28"/>
          <w:szCs w:val="28"/>
          <w:lang w:val="nl-NL"/>
        </w:rPr>
        <w:t xml:space="preserve"> sửa đổi, bổ sung Nghị định số 120/2016/NĐ-CP thì thực hiện theo quy định tại Nghị định</w:t>
      </w:r>
      <w:r>
        <w:rPr>
          <w:i/>
          <w:color w:val="FF0000"/>
          <w:sz w:val="28"/>
          <w:szCs w:val="28"/>
          <w:lang w:val="nl-NL"/>
        </w:rPr>
        <w:t xml:space="preserve"> thay thế hoặc</w:t>
      </w:r>
      <w:r w:rsidRPr="00B145DA">
        <w:rPr>
          <w:i/>
          <w:color w:val="FF0000"/>
          <w:sz w:val="28"/>
          <w:szCs w:val="28"/>
          <w:lang w:val="nl-NL"/>
        </w:rPr>
        <w:t xml:space="preserve"> sửa đổi, bổ sung Nghị định số 120/2016/NĐ-CP</w:t>
      </w:r>
      <w:r>
        <w:rPr>
          <w:i/>
          <w:color w:val="FF0000"/>
          <w:sz w:val="28"/>
          <w:szCs w:val="28"/>
          <w:lang w:val="nl-NL"/>
        </w:rPr>
        <w:t>.</w:t>
      </w:r>
    </w:p>
    <w:p w:rsidR="00802537" w:rsidRPr="006E7F09" w:rsidRDefault="00802537" w:rsidP="00802537">
      <w:pPr>
        <w:jc w:val="center"/>
        <w:rPr>
          <w:sz w:val="28"/>
          <w:szCs w:val="28"/>
        </w:rPr>
      </w:pPr>
    </w:p>
    <w:sectPr w:rsidR="00802537" w:rsidRPr="006E7F09" w:rsidSect="00B17ED7">
      <w:headerReference w:type="default" r:id="rId6"/>
      <w:footerReference w:type="default" r:id="rId7"/>
      <w:headerReference w:type="first" r:id="rId8"/>
      <w:pgSz w:w="11907" w:h="16840" w:code="9"/>
      <w:pgMar w:top="1134" w:right="1134" w:bottom="1134" w:left="1701" w:header="39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959" w:rsidRDefault="002C7959" w:rsidP="00017FAF">
      <w:r>
        <w:separator/>
      </w:r>
    </w:p>
  </w:endnote>
  <w:endnote w:type="continuationSeparator" w:id="0">
    <w:p w:rsidR="002C7959" w:rsidRDefault="002C7959" w:rsidP="0001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AF" w:rsidRDefault="00017FAF">
    <w:pPr>
      <w:pStyle w:val="Footer"/>
      <w:jc w:val="right"/>
    </w:pPr>
  </w:p>
  <w:p w:rsidR="00017FAF" w:rsidRDefault="0001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959" w:rsidRDefault="002C7959" w:rsidP="00017FAF">
      <w:r>
        <w:separator/>
      </w:r>
    </w:p>
  </w:footnote>
  <w:footnote w:type="continuationSeparator" w:id="0">
    <w:p w:rsidR="002C7959" w:rsidRDefault="002C7959" w:rsidP="0001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62678"/>
      <w:docPartObj>
        <w:docPartGallery w:val="Page Numbers (Top of Page)"/>
        <w:docPartUnique/>
      </w:docPartObj>
    </w:sdtPr>
    <w:sdtEndPr/>
    <w:sdtContent>
      <w:p w:rsidR="00566F73" w:rsidRDefault="00B145DA">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566F73" w:rsidRDefault="0056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79"/>
      <w:docPartObj>
        <w:docPartGallery w:val="Page Numbers (Top of Page)"/>
        <w:docPartUnique/>
      </w:docPartObj>
    </w:sdtPr>
    <w:sdtEndPr/>
    <w:sdtContent>
      <w:p w:rsidR="00B17ED7" w:rsidRDefault="00B145D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B17ED7" w:rsidRDefault="00B17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36E6"/>
    <w:rsid w:val="00017FAF"/>
    <w:rsid w:val="000C169D"/>
    <w:rsid w:val="001D642B"/>
    <w:rsid w:val="002346B5"/>
    <w:rsid w:val="00296B92"/>
    <w:rsid w:val="002B0E98"/>
    <w:rsid w:val="002C7959"/>
    <w:rsid w:val="002E512F"/>
    <w:rsid w:val="004C660E"/>
    <w:rsid w:val="004D7A7F"/>
    <w:rsid w:val="004E61FC"/>
    <w:rsid w:val="00566F73"/>
    <w:rsid w:val="00580F0D"/>
    <w:rsid w:val="00584E07"/>
    <w:rsid w:val="00654A54"/>
    <w:rsid w:val="006E7F09"/>
    <w:rsid w:val="00772E29"/>
    <w:rsid w:val="007E0565"/>
    <w:rsid w:val="00802537"/>
    <w:rsid w:val="008C50CD"/>
    <w:rsid w:val="00965D3F"/>
    <w:rsid w:val="009F6D62"/>
    <w:rsid w:val="00A40987"/>
    <w:rsid w:val="00AA03E5"/>
    <w:rsid w:val="00B145DA"/>
    <w:rsid w:val="00B17ED7"/>
    <w:rsid w:val="00B3193A"/>
    <w:rsid w:val="00B31C97"/>
    <w:rsid w:val="00B436E6"/>
    <w:rsid w:val="00B529BA"/>
    <w:rsid w:val="00B82575"/>
    <w:rsid w:val="00B94550"/>
    <w:rsid w:val="00C06DB0"/>
    <w:rsid w:val="00D11C3B"/>
    <w:rsid w:val="00D17918"/>
    <w:rsid w:val="00D756A8"/>
    <w:rsid w:val="00DA2231"/>
    <w:rsid w:val="00DF4834"/>
    <w:rsid w:val="00E313F2"/>
    <w:rsid w:val="00F1196F"/>
    <w:rsid w:val="00F2201E"/>
    <w:rsid w:val="00F53D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Straight Arrow Connector 3"/>
      </o:rules>
    </o:shapelayout>
  </w:shapeDefaults>
  <w:decimalSymbol w:val="."/>
  <w:listSeparator w:val=","/>
  <w14:docId w14:val="77C82FFB"/>
  <w15:docId w15:val="{BE43B3DF-6C07-45AB-B81D-5C79CB14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E0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E07"/>
    <w:pPr>
      <w:spacing w:before="100" w:beforeAutospacing="1" w:after="100" w:afterAutospacing="1"/>
    </w:pPr>
  </w:style>
  <w:style w:type="paragraph" w:styleId="Header">
    <w:name w:val="header"/>
    <w:basedOn w:val="Normal"/>
    <w:link w:val="HeaderChar"/>
    <w:uiPriority w:val="99"/>
    <w:unhideWhenUsed/>
    <w:rsid w:val="00017FAF"/>
    <w:pPr>
      <w:tabs>
        <w:tab w:val="center" w:pos="4513"/>
        <w:tab w:val="right" w:pos="9026"/>
      </w:tabs>
    </w:pPr>
  </w:style>
  <w:style w:type="character" w:customStyle="1" w:styleId="HeaderChar">
    <w:name w:val="Header Char"/>
    <w:basedOn w:val="DefaultParagraphFont"/>
    <w:link w:val="Header"/>
    <w:uiPriority w:val="99"/>
    <w:rsid w:val="00017FAF"/>
    <w:rPr>
      <w:rFonts w:eastAsia="Times New Roman" w:cs="Times New Roman"/>
      <w:sz w:val="24"/>
      <w:szCs w:val="24"/>
    </w:rPr>
  </w:style>
  <w:style w:type="paragraph" w:styleId="Footer">
    <w:name w:val="footer"/>
    <w:basedOn w:val="Normal"/>
    <w:link w:val="FooterChar"/>
    <w:uiPriority w:val="99"/>
    <w:unhideWhenUsed/>
    <w:rsid w:val="00017FAF"/>
    <w:pPr>
      <w:tabs>
        <w:tab w:val="center" w:pos="4513"/>
        <w:tab w:val="right" w:pos="9026"/>
      </w:tabs>
    </w:pPr>
  </w:style>
  <w:style w:type="character" w:customStyle="1" w:styleId="FooterChar">
    <w:name w:val="Footer Char"/>
    <w:basedOn w:val="DefaultParagraphFont"/>
    <w:link w:val="Footer"/>
    <w:uiPriority w:val="99"/>
    <w:rsid w:val="00017FAF"/>
    <w:rPr>
      <w:rFonts w:eastAsia="Times New Roman" w:cs="Times New Roman"/>
      <w:sz w:val="24"/>
      <w:szCs w:val="24"/>
    </w:rPr>
  </w:style>
  <w:style w:type="paragraph" w:styleId="ListParagraph">
    <w:name w:val="List Paragraph"/>
    <w:basedOn w:val="Normal"/>
    <w:uiPriority w:val="34"/>
    <w:qFormat/>
    <w:rsid w:val="00F11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BD9CB-4B09-4E50-9AD7-3DB0E14596C2}"/>
</file>

<file path=customXml/itemProps2.xml><?xml version="1.0" encoding="utf-8"?>
<ds:datastoreItem xmlns:ds="http://schemas.openxmlformats.org/officeDocument/2006/customXml" ds:itemID="{F92BA274-B4DF-4048-AD94-D36145E89B31}"/>
</file>

<file path=customXml/itemProps3.xml><?xml version="1.0" encoding="utf-8"?>
<ds:datastoreItem xmlns:ds="http://schemas.openxmlformats.org/officeDocument/2006/customXml" ds:itemID="{2BF47E19-8C4C-40D9-AAF6-E8F576616B37}"/>
</file>

<file path=docProps/app.xml><?xml version="1.0" encoding="utf-8"?>
<Properties xmlns="http://schemas.openxmlformats.org/officeDocument/2006/extended-properties" xmlns:vt="http://schemas.openxmlformats.org/officeDocument/2006/docPropsVTypes">
  <Template>Normal</Template>
  <TotalTime>381</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Phuong</dc:creator>
  <cp:keywords/>
  <dc:description/>
  <cp:lastModifiedBy>BNTAN</cp:lastModifiedBy>
  <cp:revision>18</cp:revision>
  <cp:lastPrinted>2020-07-29T02:13:00Z</cp:lastPrinted>
  <dcterms:created xsi:type="dcterms:W3CDTF">2020-01-05T09:06:00Z</dcterms:created>
  <dcterms:modified xsi:type="dcterms:W3CDTF">2020-08-11T17:38:00Z</dcterms:modified>
</cp:coreProperties>
</file>